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3CF6" w14:textId="01F33E02" w:rsidR="00D512A8" w:rsidRPr="007C2B59" w:rsidRDefault="00D512A8" w:rsidP="00D512A8">
      <w:pPr>
        <w:jc w:val="center"/>
        <w:rPr>
          <w:rFonts w:ascii="Arial" w:hAnsi="Arial" w:cs="Arial"/>
          <w:b/>
          <w:bCs/>
          <w:noProof/>
          <w:sz w:val="20"/>
          <w:szCs w:val="20"/>
          <w:lang w:eastAsia="en-GB"/>
        </w:rPr>
      </w:pPr>
    </w:p>
    <w:p w14:paraId="6707529D" w14:textId="77777777" w:rsidR="00474350" w:rsidRPr="007C2B59" w:rsidRDefault="00474350" w:rsidP="00D512A8">
      <w:pPr>
        <w:jc w:val="center"/>
        <w:rPr>
          <w:rFonts w:ascii="Arial" w:hAnsi="Arial" w:cs="Arial"/>
          <w:b/>
          <w:bCs/>
          <w:sz w:val="20"/>
          <w:szCs w:val="20"/>
        </w:rPr>
      </w:pPr>
    </w:p>
    <w:p w14:paraId="5A80E76E" w14:textId="77777777" w:rsidR="00474350" w:rsidRPr="007C2B59" w:rsidRDefault="00474350" w:rsidP="00D512A8">
      <w:pPr>
        <w:jc w:val="center"/>
        <w:rPr>
          <w:rFonts w:ascii="Arial" w:hAnsi="Arial" w:cs="Arial"/>
          <w:b/>
          <w:bCs/>
          <w:sz w:val="20"/>
          <w:szCs w:val="20"/>
        </w:rPr>
      </w:pPr>
    </w:p>
    <w:p w14:paraId="646DD068" w14:textId="77777777" w:rsidR="00474350" w:rsidRPr="007C2B59" w:rsidRDefault="00474350" w:rsidP="00D512A8">
      <w:pPr>
        <w:jc w:val="center"/>
        <w:rPr>
          <w:rFonts w:ascii="Arial" w:hAnsi="Arial" w:cs="Arial"/>
          <w:b/>
          <w:bCs/>
          <w:sz w:val="20"/>
          <w:szCs w:val="20"/>
        </w:rPr>
      </w:pPr>
    </w:p>
    <w:p w14:paraId="4D3EFFF4" w14:textId="77777777" w:rsidR="00474350" w:rsidRPr="007C2B59" w:rsidRDefault="00474350" w:rsidP="00D512A8">
      <w:pPr>
        <w:jc w:val="center"/>
        <w:rPr>
          <w:rFonts w:ascii="Arial" w:hAnsi="Arial" w:cs="Arial"/>
          <w:b/>
          <w:bCs/>
          <w:sz w:val="20"/>
          <w:szCs w:val="20"/>
        </w:rPr>
      </w:pPr>
    </w:p>
    <w:p w14:paraId="3DA1812C" w14:textId="77777777" w:rsidR="00474350" w:rsidRPr="007C2B59" w:rsidRDefault="00474350" w:rsidP="00D512A8">
      <w:pPr>
        <w:jc w:val="center"/>
        <w:rPr>
          <w:rFonts w:ascii="Arial" w:hAnsi="Arial" w:cs="Arial"/>
          <w:b/>
          <w:bCs/>
          <w:sz w:val="20"/>
          <w:szCs w:val="20"/>
        </w:rPr>
      </w:pPr>
    </w:p>
    <w:p w14:paraId="327B2CEC" w14:textId="77777777" w:rsidR="00474350" w:rsidRPr="007C2B59" w:rsidRDefault="00474350" w:rsidP="00D512A8">
      <w:pPr>
        <w:jc w:val="center"/>
        <w:rPr>
          <w:rFonts w:ascii="Arial" w:hAnsi="Arial" w:cs="Arial"/>
          <w:b/>
          <w:bCs/>
          <w:sz w:val="20"/>
          <w:szCs w:val="20"/>
        </w:rPr>
      </w:pPr>
    </w:p>
    <w:p w14:paraId="06F48341" w14:textId="0B6BD82C" w:rsidR="00474350" w:rsidRPr="007C2B59" w:rsidRDefault="00474350" w:rsidP="00D512A8">
      <w:pPr>
        <w:jc w:val="center"/>
        <w:rPr>
          <w:rFonts w:ascii="Arial" w:hAnsi="Arial" w:cs="Arial"/>
          <w:b/>
          <w:bCs/>
          <w:sz w:val="20"/>
          <w:szCs w:val="20"/>
        </w:rPr>
      </w:pPr>
    </w:p>
    <w:p w14:paraId="05B63181" w14:textId="77777777" w:rsidR="006D2C97" w:rsidRPr="007C2B59" w:rsidRDefault="006D2C97" w:rsidP="006D2C97">
      <w:pPr>
        <w:rPr>
          <w:rFonts w:ascii="Arial" w:hAnsi="Arial" w:cs="Arial"/>
          <w:color w:val="657C9C" w:themeColor="text2" w:themeTint="BF"/>
        </w:rPr>
      </w:pPr>
      <w:r w:rsidRPr="007C2B59">
        <w:rPr>
          <w:rFonts w:ascii="Arial" w:hAnsi="Arial" w:cs="Arial"/>
          <w:color w:val="657C9C" w:themeColor="text2" w:themeTint="BF"/>
        </w:rPr>
        <w:t xml:space="preserve">TERMS OF BUSINESS </w:t>
      </w:r>
    </w:p>
    <w:p w14:paraId="7FDFDE51" w14:textId="5ECE89E0" w:rsidR="00474350" w:rsidRPr="007C2B59" w:rsidRDefault="002B0A6D" w:rsidP="00D512A8">
      <w:pPr>
        <w:jc w:val="center"/>
        <w:rPr>
          <w:rFonts w:ascii="Arial" w:hAnsi="Arial" w:cs="Arial"/>
          <w:b/>
          <w:bCs/>
          <w:sz w:val="20"/>
          <w:szCs w:val="20"/>
        </w:rPr>
      </w:pPr>
      <w:r w:rsidRPr="007C2B59">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348C41E6" wp14:editId="2DBCAC2B">
                <wp:simplePos x="0" y="0"/>
                <wp:positionH relativeFrom="column">
                  <wp:posOffset>28575</wp:posOffset>
                </wp:positionH>
                <wp:positionV relativeFrom="paragraph">
                  <wp:posOffset>132715</wp:posOffset>
                </wp:positionV>
                <wp:extent cx="6362700" cy="304800"/>
                <wp:effectExtent l="0" t="0" r="19050" b="19050"/>
                <wp:wrapNone/>
                <wp:docPr id="164718428" name="Rectangle 2"/>
                <wp:cNvGraphicFramePr/>
                <a:graphic xmlns:a="http://schemas.openxmlformats.org/drawingml/2006/main">
                  <a:graphicData uri="http://schemas.microsoft.com/office/word/2010/wordprocessingShape">
                    <wps:wsp>
                      <wps:cNvSpPr/>
                      <wps:spPr>
                        <a:xfrm>
                          <a:off x="0" y="0"/>
                          <a:ext cx="6362700" cy="304800"/>
                        </a:xfrm>
                        <a:prstGeom prst="rect">
                          <a:avLst/>
                        </a:prstGeom>
                        <a:solidFill>
                          <a:schemeClr val="accent5">
                            <a:lumMod val="60000"/>
                            <a:lumOff val="40000"/>
                          </a:schemeClr>
                        </a:solidFill>
                        <a:ln>
                          <a:solidFill>
                            <a:schemeClr val="accent1">
                              <a:lumMod val="40000"/>
                              <a:lumOff val="60000"/>
                            </a:schemeClr>
                          </a:solidFill>
                        </a:ln>
                      </wps:spPr>
                      <wps:style>
                        <a:lnRef idx="2">
                          <a:schemeClr val="accent5">
                            <a:shade val="15000"/>
                          </a:schemeClr>
                        </a:lnRef>
                        <a:fillRef idx="1">
                          <a:schemeClr val="accent5"/>
                        </a:fillRef>
                        <a:effectRef idx="0">
                          <a:schemeClr val="accent5"/>
                        </a:effectRef>
                        <a:fontRef idx="minor">
                          <a:schemeClr val="lt1"/>
                        </a:fontRef>
                      </wps:style>
                      <wps:txbx>
                        <w:txbxContent>
                          <w:p w14:paraId="2B87773C" w14:textId="4C824891" w:rsidR="007C2B59" w:rsidRPr="007C2B59" w:rsidRDefault="007C2B59" w:rsidP="007C2B59">
                            <w:pPr>
                              <w:rPr>
                                <w:rFonts w:ascii="Arial" w:hAnsi="Arial" w:cs="Arial"/>
                              </w:rPr>
                            </w:pPr>
                            <w:r w:rsidRPr="007C2B59">
                              <w:rPr>
                                <w:rFonts w:ascii="Arial" w:hAnsi="Arial" w:cs="Arial"/>
                              </w:rPr>
                              <w:t>Client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C41E6" id="Rectangle 2" o:spid="_x0000_s1026" style="position:absolute;left:0;text-align:left;margin-left:2.25pt;margin-top:10.45pt;width:50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" fillcolor="#9cc2e5 [1944]" strokecolor="#b4c6e7 [1300]" strokeweight="1pt">
                <v:textbox>
                  <w:txbxContent>
                    <w:p w14:paraId="2B87773C" w14:textId="4C824891" w:rsidR="007C2B59" w:rsidRPr="007C2B59" w:rsidRDefault="007C2B59" w:rsidP="007C2B59">
                      <w:pPr>
                        <w:rPr>
                          <w:rFonts w:ascii="Arial" w:hAnsi="Arial" w:cs="Arial"/>
                        </w:rPr>
                      </w:pPr>
                      <w:r w:rsidRPr="007C2B59">
                        <w:rPr>
                          <w:rFonts w:ascii="Arial" w:hAnsi="Arial" w:cs="Arial"/>
                        </w:rPr>
                        <w:t>Client Name:</w:t>
                      </w:r>
                    </w:p>
                  </w:txbxContent>
                </v:textbox>
              </v:rect>
            </w:pict>
          </mc:Fallback>
        </mc:AlternateContent>
      </w:r>
    </w:p>
    <w:p w14:paraId="7BD9919D" w14:textId="77777777" w:rsidR="00474350" w:rsidRPr="007C2B59" w:rsidRDefault="00474350" w:rsidP="00D512A8">
      <w:pPr>
        <w:jc w:val="center"/>
        <w:rPr>
          <w:rFonts w:ascii="Arial" w:hAnsi="Arial" w:cs="Arial"/>
          <w:b/>
          <w:bCs/>
          <w:sz w:val="20"/>
          <w:szCs w:val="20"/>
        </w:rPr>
      </w:pPr>
    </w:p>
    <w:p w14:paraId="70C0746B" w14:textId="77777777" w:rsidR="00474350" w:rsidRPr="007C2B59" w:rsidRDefault="00474350" w:rsidP="00D512A8">
      <w:pPr>
        <w:jc w:val="center"/>
        <w:rPr>
          <w:rFonts w:ascii="Arial" w:hAnsi="Arial" w:cs="Arial"/>
          <w:b/>
          <w:bCs/>
          <w:sz w:val="20"/>
          <w:szCs w:val="20"/>
        </w:rPr>
      </w:pPr>
    </w:p>
    <w:p w14:paraId="6B273570" w14:textId="77777777" w:rsidR="00474350" w:rsidRPr="007C2B59" w:rsidRDefault="00474350" w:rsidP="00D512A8">
      <w:pPr>
        <w:jc w:val="center"/>
        <w:rPr>
          <w:rFonts w:ascii="Arial" w:hAnsi="Arial" w:cs="Arial"/>
          <w:b/>
          <w:bCs/>
          <w:sz w:val="20"/>
          <w:szCs w:val="20"/>
        </w:rPr>
      </w:pPr>
    </w:p>
    <w:p w14:paraId="63045E31" w14:textId="6F75DECD" w:rsidR="00F94C3B" w:rsidRDefault="00F94C3B" w:rsidP="007C2B59">
      <w:pPr>
        <w:rPr>
          <w:rFonts w:ascii="Arial" w:hAnsi="Arial" w:cs="Arial"/>
          <w:b/>
          <w:bCs/>
          <w:sz w:val="20"/>
          <w:szCs w:val="20"/>
        </w:rPr>
      </w:pPr>
      <w:r w:rsidRPr="007C2B59">
        <w:rPr>
          <w:rFonts w:ascii="Arial" w:hAnsi="Arial" w:cs="Arial"/>
          <w:b/>
          <w:bCs/>
          <w:sz w:val="20"/>
          <w:szCs w:val="20"/>
        </w:rPr>
        <w:t>Terms of Business / Retainer</w:t>
      </w:r>
    </w:p>
    <w:p w14:paraId="253F4F70" w14:textId="73ED998F" w:rsidR="00A51547" w:rsidRDefault="00A51547" w:rsidP="007C2B59">
      <w:pPr>
        <w:rPr>
          <w:rFonts w:ascii="Arial" w:hAnsi="Arial" w:cs="Arial"/>
          <w:b/>
          <w:bCs/>
          <w:sz w:val="20"/>
          <w:szCs w:val="20"/>
        </w:rPr>
      </w:pPr>
    </w:p>
    <w:p w14:paraId="46667FD2" w14:textId="3C1877C7" w:rsidR="00A51547" w:rsidRPr="007C2B59" w:rsidRDefault="00A51547" w:rsidP="007C2B59">
      <w:pPr>
        <w:rPr>
          <w:rFonts w:ascii="Arial" w:hAnsi="Arial" w:cs="Arial"/>
          <w:b/>
          <w:bCs/>
          <w:sz w:val="20"/>
          <w:szCs w:val="20"/>
        </w:rPr>
      </w:pPr>
      <w:r w:rsidRPr="007C2B59">
        <w:rPr>
          <w:rFonts w:ascii="Arial" w:hAnsi="Arial" w:cs="Arial"/>
          <w:noProof/>
          <w:sz w:val="20"/>
          <w:szCs w:val="20"/>
        </w:rPr>
        <mc:AlternateContent>
          <mc:Choice Requires="wps">
            <w:drawing>
              <wp:anchor distT="0" distB="0" distL="114300" distR="114300" simplePos="0" relativeHeight="251658240" behindDoc="0" locked="0" layoutInCell="1" allowOverlap="1" wp14:anchorId="6E290438" wp14:editId="1A133141">
                <wp:simplePos x="0" y="0"/>
                <wp:positionH relativeFrom="margin">
                  <wp:align>right</wp:align>
                </wp:positionH>
                <wp:positionV relativeFrom="paragraph">
                  <wp:posOffset>27305</wp:posOffset>
                </wp:positionV>
                <wp:extent cx="5734050" cy="4114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5734050" cy="411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0FE28" w14:textId="2E8A33C6" w:rsidR="00F94C3B" w:rsidRPr="00D512A8" w:rsidRDefault="00A51547" w:rsidP="00D512A8">
                            <w:pPr>
                              <w:rPr>
                                <w:rFonts w:ascii="Arial" w:hAnsi="Arial" w:cs="Arial"/>
                                <w:sz w:val="20"/>
                                <w:szCs w:val="20"/>
                              </w:rPr>
                            </w:pPr>
                            <w:r>
                              <w:rPr>
                                <w:rFonts w:ascii="Arial" w:hAnsi="Arial" w:cs="Arial"/>
                                <w:sz w:val="20"/>
                                <w:szCs w:val="20"/>
                              </w:rPr>
                              <w:t>Please sign a copy</w:t>
                            </w:r>
                            <w:r w:rsidR="00126A48">
                              <w:rPr>
                                <w:rFonts w:ascii="Arial" w:hAnsi="Arial" w:cs="Arial"/>
                                <w:sz w:val="20"/>
                                <w:szCs w:val="20"/>
                              </w:rPr>
                              <w:t xml:space="preserve"> for our attention and keep a copy for own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90438" id="_x0000_t202" coordsize="21600,21600" o:spt="202" path="m,l,21600r21600,l21600,xe">
                <v:stroke joinstyle="miter"/>
                <v:path gradientshapeok="t" o:connecttype="rect"/>
              </v:shapetype>
              <v:shape id="Text Box 5" o:spid="_x0000_s1027" type="#_x0000_t202" style="position:absolute;margin-left:400.3pt;margin-top:2.15pt;width:451.5pt;height:3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" fillcolor="white [3201]" stroked="f" strokeweight=".5pt">
                <v:textbox>
                  <w:txbxContent>
                    <w:p w14:paraId="5EB0FE28" w14:textId="2E8A33C6" w:rsidR="00F94C3B" w:rsidRPr="00D512A8" w:rsidRDefault="00A51547" w:rsidP="00D512A8">
                      <w:pPr>
                        <w:rPr>
                          <w:rFonts w:ascii="Arial" w:hAnsi="Arial" w:cs="Arial"/>
                          <w:sz w:val="20"/>
                          <w:szCs w:val="20"/>
                        </w:rPr>
                      </w:pPr>
                      <w:r>
                        <w:rPr>
                          <w:rFonts w:ascii="Arial" w:hAnsi="Arial" w:cs="Arial"/>
                          <w:sz w:val="20"/>
                          <w:szCs w:val="20"/>
                        </w:rPr>
                        <w:t>Please sign a copy</w:t>
                      </w:r>
                      <w:r w:rsidR="00126A48">
                        <w:rPr>
                          <w:rFonts w:ascii="Arial" w:hAnsi="Arial" w:cs="Arial"/>
                          <w:sz w:val="20"/>
                          <w:szCs w:val="20"/>
                        </w:rPr>
                        <w:t xml:space="preserve"> for our attention and keep a copy for own records.</w:t>
                      </w:r>
                    </w:p>
                  </w:txbxContent>
                </v:textbox>
                <w10:wrap anchorx="margin"/>
              </v:shape>
            </w:pict>
          </mc:Fallback>
        </mc:AlternateContent>
      </w:r>
    </w:p>
    <w:p w14:paraId="399E59D1" w14:textId="561699D6" w:rsidR="00F94C3B" w:rsidRPr="007C2B59" w:rsidRDefault="00F94C3B" w:rsidP="00F94C3B">
      <w:pPr>
        <w:pStyle w:val="Title"/>
        <w:rPr>
          <w:rFonts w:ascii="Arial" w:hAnsi="Arial" w:cs="Arial"/>
          <w:sz w:val="20"/>
          <w:szCs w:val="20"/>
        </w:rPr>
      </w:pPr>
    </w:p>
    <w:p w14:paraId="0AE87382" w14:textId="77777777" w:rsidR="00F94C3B" w:rsidRPr="007C2B59" w:rsidRDefault="00F94C3B" w:rsidP="00F94C3B">
      <w:pPr>
        <w:pStyle w:val="Title"/>
        <w:rPr>
          <w:rFonts w:ascii="Arial" w:hAnsi="Arial" w:cs="Arial"/>
          <w:sz w:val="20"/>
          <w:szCs w:val="20"/>
        </w:rPr>
      </w:pPr>
    </w:p>
    <w:p w14:paraId="12A3E7C5" w14:textId="77777777" w:rsidR="00F94C3B" w:rsidRPr="007C2B59" w:rsidRDefault="00F94C3B" w:rsidP="00F94C3B">
      <w:pPr>
        <w:rPr>
          <w:rFonts w:ascii="Arial" w:hAnsi="Arial" w:cs="Arial"/>
          <w:sz w:val="20"/>
          <w:szCs w:val="20"/>
        </w:rPr>
      </w:pPr>
    </w:p>
    <w:p w14:paraId="34FF241E" w14:textId="5C61B9CD" w:rsidR="00F94C3B" w:rsidRPr="007C2B59" w:rsidRDefault="00F94C3B" w:rsidP="00F94C3B">
      <w:pPr>
        <w:rPr>
          <w:rFonts w:ascii="Arial" w:hAnsi="Arial" w:cs="Arial"/>
          <w:sz w:val="20"/>
          <w:szCs w:val="20"/>
        </w:rPr>
      </w:pPr>
      <w:r w:rsidRPr="007C2B59">
        <w:rPr>
          <w:rFonts w:ascii="Arial" w:hAnsi="Arial" w:cs="Arial"/>
          <w:sz w:val="20"/>
          <w:szCs w:val="20"/>
        </w:rPr>
        <w:t xml:space="preserve">The following standard terms of business apply to all instructions accepted by the Company. All work carried out in the provision of </w:t>
      </w:r>
      <w:r w:rsidR="008B58A4">
        <w:rPr>
          <w:rFonts w:ascii="Arial" w:hAnsi="Arial" w:cs="Arial"/>
          <w:sz w:val="20"/>
          <w:szCs w:val="20"/>
        </w:rPr>
        <w:t>our services and</w:t>
      </w:r>
      <w:r w:rsidRPr="007C2B59">
        <w:rPr>
          <w:rFonts w:ascii="Arial" w:hAnsi="Arial" w:cs="Arial"/>
          <w:sz w:val="20"/>
          <w:szCs w:val="20"/>
        </w:rPr>
        <w:t xml:space="preserve"> is subject to these terms except where changes are expressly agreed in writing. These terms of business form the basis of the contract between the Company and the Client.</w:t>
      </w:r>
    </w:p>
    <w:p w14:paraId="3B196B8A" w14:textId="77777777" w:rsidR="00F94C3B" w:rsidRPr="007C2B59" w:rsidRDefault="00F94C3B" w:rsidP="00F94C3B">
      <w:pPr>
        <w:rPr>
          <w:rFonts w:ascii="Arial" w:hAnsi="Arial" w:cs="Arial"/>
          <w:sz w:val="20"/>
          <w:szCs w:val="20"/>
        </w:rPr>
      </w:pPr>
    </w:p>
    <w:p w14:paraId="593F6266" w14:textId="77777777" w:rsidR="00F94C3B" w:rsidRPr="007C2B59" w:rsidRDefault="00F94C3B" w:rsidP="00F94C3B">
      <w:pPr>
        <w:pStyle w:val="Style1"/>
        <w:rPr>
          <w:rFonts w:cs="Arial"/>
          <w:sz w:val="20"/>
        </w:rPr>
      </w:pPr>
      <w:r w:rsidRPr="007C2B59">
        <w:rPr>
          <w:rFonts w:cs="Arial"/>
          <w:sz w:val="20"/>
        </w:rPr>
        <w:t xml:space="preserve">Definitions and Interpretation </w:t>
      </w:r>
    </w:p>
    <w:p w14:paraId="6FAED804" w14:textId="77777777" w:rsidR="00F94C3B" w:rsidRPr="007C2B59" w:rsidRDefault="00F94C3B" w:rsidP="00F94C3B">
      <w:pPr>
        <w:pStyle w:val="Style2"/>
        <w:rPr>
          <w:rFonts w:cs="Arial"/>
          <w:sz w:val="20"/>
        </w:rPr>
      </w:pPr>
      <w:r w:rsidRPr="007C2B59">
        <w:rPr>
          <w:rFonts w:cs="Arial"/>
          <w:sz w:val="20"/>
        </w:rPr>
        <w:t xml:space="preserve">In these Terms and </w:t>
      </w:r>
      <w:r w:rsidR="00D512A8" w:rsidRPr="007C2B59">
        <w:rPr>
          <w:rFonts w:cs="Arial"/>
          <w:sz w:val="20"/>
        </w:rPr>
        <w:t>Conditions,</w:t>
      </w:r>
      <w:r w:rsidRPr="007C2B59">
        <w:rPr>
          <w:rFonts w:cs="Arial"/>
          <w:sz w:val="20"/>
        </w:rPr>
        <w:t xml:space="preserve"> the following terms shall have the following meanings:  </w:t>
      </w:r>
    </w:p>
    <w:p w14:paraId="21A2000D" w14:textId="77777777" w:rsidR="00F94C3B" w:rsidRPr="007C2B59" w:rsidRDefault="00F94C3B" w:rsidP="00F94C3B">
      <w:pPr>
        <w:jc w:val="both"/>
        <w:rPr>
          <w:rFonts w:ascii="Arial" w:hAnsi="Arial" w:cs="Arial"/>
          <w:sz w:val="20"/>
          <w:szCs w:val="20"/>
        </w:rPr>
      </w:pPr>
    </w:p>
    <w:tbl>
      <w:tblPr>
        <w:tblW w:w="0" w:type="auto"/>
        <w:tblInd w:w="817" w:type="dxa"/>
        <w:tblCellMar>
          <w:top w:w="28" w:type="dxa"/>
          <w:left w:w="28" w:type="dxa"/>
          <w:bottom w:w="142" w:type="dxa"/>
          <w:right w:w="28" w:type="dxa"/>
        </w:tblCellMar>
        <w:tblLook w:val="04A0" w:firstRow="1" w:lastRow="0" w:firstColumn="1" w:lastColumn="0" w:noHBand="0" w:noVBand="1"/>
      </w:tblPr>
      <w:tblGrid>
        <w:gridCol w:w="2869"/>
        <w:gridCol w:w="5340"/>
      </w:tblGrid>
      <w:tr w:rsidR="00F94C3B" w:rsidRPr="007C2B59" w14:paraId="028D343C" w14:textId="77777777" w:rsidTr="00F94C3B">
        <w:trPr>
          <w:cantSplit/>
          <w:trHeight w:val="279"/>
        </w:trPr>
        <w:tc>
          <w:tcPr>
            <w:tcW w:w="3225" w:type="dxa"/>
            <w:hideMark/>
          </w:tcPr>
          <w:p w14:paraId="5EE8AA18"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bCs/>
                <w:sz w:val="20"/>
                <w:szCs w:val="20"/>
                <w:lang w:val="en-US"/>
              </w:rPr>
              <w:t>“Calendar Day”</w:t>
            </w:r>
          </w:p>
        </w:tc>
        <w:tc>
          <w:tcPr>
            <w:tcW w:w="6366" w:type="dxa"/>
            <w:hideMark/>
          </w:tcPr>
          <w:p w14:paraId="1ED23D7A"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any day of the year;</w:t>
            </w:r>
          </w:p>
        </w:tc>
      </w:tr>
      <w:tr w:rsidR="00F94C3B" w:rsidRPr="007C2B59" w14:paraId="333AF45C" w14:textId="77777777" w:rsidTr="00F94C3B">
        <w:trPr>
          <w:cantSplit/>
          <w:trHeight w:val="550"/>
        </w:trPr>
        <w:tc>
          <w:tcPr>
            <w:tcW w:w="3225" w:type="dxa"/>
            <w:hideMark/>
          </w:tcPr>
          <w:p w14:paraId="7E199D23"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bCs/>
                <w:sz w:val="20"/>
                <w:szCs w:val="20"/>
                <w:lang w:val="en-US"/>
              </w:rPr>
              <w:t>“Cancellation Form”</w:t>
            </w:r>
          </w:p>
        </w:tc>
        <w:tc>
          <w:tcPr>
            <w:tcW w:w="6366" w:type="dxa"/>
            <w:hideMark/>
          </w:tcPr>
          <w:p w14:paraId="37AE4287"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the form attached to these Terms and Conditions as Schedule 1;</w:t>
            </w:r>
          </w:p>
        </w:tc>
      </w:tr>
      <w:tr w:rsidR="00F94C3B" w:rsidRPr="007C2B59" w14:paraId="46B42E4F" w14:textId="77777777" w:rsidTr="00F94C3B">
        <w:trPr>
          <w:cantSplit/>
          <w:trHeight w:val="1092"/>
        </w:trPr>
        <w:tc>
          <w:tcPr>
            <w:tcW w:w="3225" w:type="dxa"/>
            <w:hideMark/>
          </w:tcPr>
          <w:p w14:paraId="77BD338D"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bCs/>
                <w:sz w:val="20"/>
                <w:szCs w:val="20"/>
                <w:lang w:val="en-US"/>
              </w:rPr>
              <w:t>“Cancellation Notice”</w:t>
            </w:r>
          </w:p>
        </w:tc>
        <w:tc>
          <w:tcPr>
            <w:tcW w:w="6366" w:type="dxa"/>
            <w:hideMark/>
          </w:tcPr>
          <w:p w14:paraId="306FA907"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the notice attached to these Terms and Conditions as Schedule 1 or such other written document containing the same information, produced by the Customer;</w:t>
            </w:r>
          </w:p>
        </w:tc>
      </w:tr>
      <w:tr w:rsidR="00F94C3B" w:rsidRPr="007C2B59" w14:paraId="4CB3B5D7" w14:textId="77777777" w:rsidTr="00F94C3B">
        <w:trPr>
          <w:cantSplit/>
          <w:trHeight w:val="550"/>
        </w:trPr>
        <w:tc>
          <w:tcPr>
            <w:tcW w:w="3225" w:type="dxa"/>
            <w:hideMark/>
          </w:tcPr>
          <w:p w14:paraId="09617275"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bCs/>
                <w:sz w:val="20"/>
                <w:szCs w:val="20"/>
                <w:lang w:val="en-US"/>
              </w:rPr>
              <w:t>“Contract”</w:t>
            </w:r>
          </w:p>
        </w:tc>
        <w:tc>
          <w:tcPr>
            <w:tcW w:w="6366" w:type="dxa"/>
            <w:hideMark/>
          </w:tcPr>
          <w:p w14:paraId="7A70993D"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the contract for the purchase and sale of the Services under these Terms and Conditions;</w:t>
            </w:r>
          </w:p>
        </w:tc>
      </w:tr>
      <w:tr w:rsidR="00F94C3B" w:rsidRPr="007C2B59" w14:paraId="4724C8E3" w14:textId="77777777" w:rsidTr="00F94C3B">
        <w:trPr>
          <w:cantSplit/>
          <w:trHeight w:val="559"/>
        </w:trPr>
        <w:tc>
          <w:tcPr>
            <w:tcW w:w="3225" w:type="dxa"/>
            <w:hideMark/>
          </w:tcPr>
          <w:p w14:paraId="2553DC8A"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bCs/>
                <w:sz w:val="20"/>
                <w:szCs w:val="20"/>
                <w:lang w:val="en-US"/>
              </w:rPr>
              <w:t>“Customer”</w:t>
            </w:r>
          </w:p>
        </w:tc>
        <w:tc>
          <w:tcPr>
            <w:tcW w:w="6366" w:type="dxa"/>
            <w:hideMark/>
          </w:tcPr>
          <w:p w14:paraId="1D404F09"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the individual purchasing the Services from the Seller who shall be identified in the Order;</w:t>
            </w:r>
          </w:p>
        </w:tc>
      </w:tr>
      <w:tr w:rsidR="00F94C3B" w:rsidRPr="007C2B59" w14:paraId="007D6B13" w14:textId="77777777" w:rsidTr="00F94C3B">
        <w:trPr>
          <w:cantSplit/>
          <w:trHeight w:val="550"/>
        </w:trPr>
        <w:tc>
          <w:tcPr>
            <w:tcW w:w="3225" w:type="dxa"/>
            <w:hideMark/>
          </w:tcPr>
          <w:p w14:paraId="693B8447"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bCs/>
                <w:sz w:val="20"/>
                <w:szCs w:val="20"/>
                <w:lang w:val="en-US"/>
              </w:rPr>
              <w:t>“Order”</w:t>
            </w:r>
          </w:p>
        </w:tc>
        <w:tc>
          <w:tcPr>
            <w:tcW w:w="6366" w:type="dxa"/>
            <w:hideMark/>
          </w:tcPr>
          <w:p w14:paraId="2B4E9380"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the customer’s completed order for the purchase and provision of Services;</w:t>
            </w:r>
          </w:p>
        </w:tc>
      </w:tr>
      <w:tr w:rsidR="00F94C3B" w:rsidRPr="007C2B59" w14:paraId="74539034" w14:textId="77777777" w:rsidTr="00F94C3B">
        <w:trPr>
          <w:cantSplit/>
          <w:trHeight w:val="1092"/>
        </w:trPr>
        <w:tc>
          <w:tcPr>
            <w:tcW w:w="3225" w:type="dxa"/>
            <w:hideMark/>
          </w:tcPr>
          <w:p w14:paraId="668155A6"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bCs/>
                <w:sz w:val="20"/>
                <w:szCs w:val="20"/>
                <w:lang w:val="en-US"/>
              </w:rPr>
              <w:t>“Payment Information”</w:t>
            </w:r>
          </w:p>
        </w:tc>
        <w:tc>
          <w:tcPr>
            <w:tcW w:w="6366" w:type="dxa"/>
            <w:hideMark/>
          </w:tcPr>
          <w:p w14:paraId="0ABF9F6B"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all information required to take the required payments from the Customer and includes, but is not limited to, credit/debit card details and residential address details;</w:t>
            </w:r>
          </w:p>
        </w:tc>
      </w:tr>
      <w:tr w:rsidR="00F94C3B" w:rsidRPr="007C2B59" w14:paraId="5FBC9DD4" w14:textId="77777777" w:rsidTr="00F94C3B">
        <w:trPr>
          <w:cantSplit/>
          <w:trHeight w:val="1101"/>
        </w:trPr>
        <w:tc>
          <w:tcPr>
            <w:tcW w:w="3225" w:type="dxa"/>
            <w:hideMark/>
          </w:tcPr>
          <w:p w14:paraId="44D00DE8"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bCs/>
                <w:sz w:val="20"/>
                <w:szCs w:val="20"/>
                <w:lang w:val="en-US"/>
              </w:rPr>
              <w:t>“Sales Literature”</w:t>
            </w:r>
          </w:p>
        </w:tc>
        <w:tc>
          <w:tcPr>
            <w:tcW w:w="6366" w:type="dxa"/>
            <w:hideMark/>
          </w:tcPr>
          <w:p w14:paraId="7CB25039"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any and all brochures, catalogues, leaflets, price lists and other documents providing details of Services available and pricing information for those services;</w:t>
            </w:r>
          </w:p>
        </w:tc>
      </w:tr>
      <w:tr w:rsidR="00F94C3B" w:rsidRPr="007C2B59" w14:paraId="051A55D8" w14:textId="77777777" w:rsidTr="00F94C3B">
        <w:trPr>
          <w:cantSplit/>
          <w:trHeight w:val="1363"/>
        </w:trPr>
        <w:tc>
          <w:tcPr>
            <w:tcW w:w="3225" w:type="dxa"/>
            <w:hideMark/>
          </w:tcPr>
          <w:p w14:paraId="61FFC96C" w14:textId="77777777" w:rsidR="00F94C3B" w:rsidRPr="007C2B59" w:rsidRDefault="00F94C3B">
            <w:pPr>
              <w:ind w:left="142" w:hanging="142"/>
              <w:jc w:val="both"/>
              <w:rPr>
                <w:rFonts w:ascii="Arial" w:hAnsi="Arial" w:cs="Arial"/>
                <w:b/>
                <w:bCs/>
                <w:sz w:val="20"/>
                <w:szCs w:val="20"/>
                <w:lang w:val="en-US"/>
              </w:rPr>
            </w:pPr>
            <w:r w:rsidRPr="007C2B59">
              <w:rPr>
                <w:rFonts w:ascii="Arial" w:hAnsi="Arial" w:cs="Arial"/>
                <w:b/>
                <w:sz w:val="20"/>
                <w:szCs w:val="20"/>
                <w:lang w:val="en-US"/>
              </w:rPr>
              <w:lastRenderedPageBreak/>
              <w:t>“Seller”</w:t>
            </w:r>
          </w:p>
        </w:tc>
        <w:tc>
          <w:tcPr>
            <w:tcW w:w="6366" w:type="dxa"/>
            <w:hideMark/>
          </w:tcPr>
          <w:p w14:paraId="2CDF144B"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 and</w:t>
            </w:r>
          </w:p>
        </w:tc>
      </w:tr>
      <w:tr w:rsidR="00F94C3B" w:rsidRPr="007C2B59" w14:paraId="24A424EC" w14:textId="77777777" w:rsidTr="00F94C3B">
        <w:trPr>
          <w:cantSplit/>
          <w:trHeight w:val="1092"/>
        </w:trPr>
        <w:tc>
          <w:tcPr>
            <w:tcW w:w="3225" w:type="dxa"/>
            <w:hideMark/>
          </w:tcPr>
          <w:p w14:paraId="5E5BF5B7" w14:textId="77777777" w:rsidR="00F94C3B" w:rsidRPr="007C2B59" w:rsidRDefault="00F94C3B">
            <w:pPr>
              <w:ind w:left="142" w:hanging="142"/>
              <w:jc w:val="both"/>
              <w:rPr>
                <w:rFonts w:ascii="Arial" w:hAnsi="Arial" w:cs="Arial"/>
                <w:b/>
                <w:sz w:val="20"/>
                <w:szCs w:val="20"/>
                <w:lang w:val="en-US"/>
              </w:rPr>
            </w:pPr>
            <w:r w:rsidRPr="007C2B59">
              <w:rPr>
                <w:rFonts w:ascii="Arial" w:hAnsi="Arial" w:cs="Arial"/>
                <w:b/>
                <w:sz w:val="20"/>
                <w:szCs w:val="20"/>
                <w:lang w:val="en-US"/>
              </w:rPr>
              <w:t>“Services”</w:t>
            </w:r>
          </w:p>
        </w:tc>
        <w:tc>
          <w:tcPr>
            <w:tcW w:w="6366" w:type="dxa"/>
          </w:tcPr>
          <w:p w14:paraId="08EE5ACE" w14:textId="77777777" w:rsidR="00F94C3B" w:rsidRPr="007C2B59" w:rsidRDefault="00F94C3B">
            <w:pPr>
              <w:jc w:val="both"/>
              <w:rPr>
                <w:rFonts w:ascii="Arial" w:hAnsi="Arial" w:cs="Arial"/>
                <w:sz w:val="20"/>
                <w:szCs w:val="20"/>
                <w:lang w:val="en-US"/>
              </w:rPr>
            </w:pPr>
            <w:r w:rsidRPr="007C2B59">
              <w:rPr>
                <w:rFonts w:ascii="Arial" w:hAnsi="Arial" w:cs="Arial"/>
                <w:sz w:val="20"/>
                <w:szCs w:val="20"/>
                <w:lang w:val="en-US"/>
              </w:rPr>
              <w:t>means the services which the Seller is to provide in accordance with these Terms and Conditions, any specific terms which apply only to those services, and as specified in the Order.</w:t>
            </w:r>
          </w:p>
          <w:p w14:paraId="3B1E44D6" w14:textId="77777777" w:rsidR="00F94C3B" w:rsidRPr="007C2B59" w:rsidRDefault="00F94C3B">
            <w:pPr>
              <w:jc w:val="both"/>
              <w:rPr>
                <w:rFonts w:ascii="Arial" w:hAnsi="Arial" w:cs="Arial"/>
                <w:sz w:val="20"/>
                <w:szCs w:val="20"/>
                <w:lang w:val="en-US"/>
              </w:rPr>
            </w:pPr>
          </w:p>
          <w:p w14:paraId="1343A1D5" w14:textId="77777777" w:rsidR="00F94C3B" w:rsidRPr="007C2B59" w:rsidRDefault="00F94C3B">
            <w:pPr>
              <w:jc w:val="both"/>
              <w:rPr>
                <w:rFonts w:ascii="Arial" w:hAnsi="Arial" w:cs="Arial"/>
                <w:sz w:val="20"/>
                <w:szCs w:val="20"/>
                <w:lang w:val="en-US"/>
              </w:rPr>
            </w:pPr>
          </w:p>
        </w:tc>
      </w:tr>
    </w:tbl>
    <w:p w14:paraId="48294295" w14:textId="77777777" w:rsidR="00F94C3B" w:rsidRPr="007C2B59" w:rsidRDefault="00F94C3B" w:rsidP="00F94C3B">
      <w:pPr>
        <w:pStyle w:val="Style2"/>
        <w:numPr>
          <w:ilvl w:val="0"/>
          <w:numId w:val="0"/>
        </w:numPr>
        <w:tabs>
          <w:tab w:val="left" w:pos="720"/>
        </w:tabs>
        <w:ind w:left="709"/>
        <w:rPr>
          <w:rFonts w:cs="Arial"/>
          <w:sz w:val="20"/>
          <w:lang w:eastAsia="en-GB"/>
        </w:rPr>
      </w:pPr>
    </w:p>
    <w:p w14:paraId="71EC2797" w14:textId="77777777" w:rsidR="00F94C3B" w:rsidRPr="007C2B59" w:rsidRDefault="00F94C3B" w:rsidP="00F94C3B">
      <w:pPr>
        <w:pStyle w:val="Style2"/>
        <w:rPr>
          <w:rFonts w:cs="Arial"/>
          <w:sz w:val="20"/>
          <w:lang w:eastAsia="en-GB"/>
        </w:rPr>
      </w:pPr>
      <w:r w:rsidRPr="007C2B59">
        <w:rPr>
          <w:rFonts w:cs="Arial"/>
          <w:sz w:val="20"/>
          <w:lang w:eastAsia="en-GB"/>
        </w:rPr>
        <w:t>Unless the context otherwise requires, each reference in these Terms and Conditions to:</w:t>
      </w:r>
    </w:p>
    <w:p w14:paraId="0BB7C76A" w14:textId="77777777" w:rsidR="00F94C3B" w:rsidRPr="007C2B59" w:rsidRDefault="00F94C3B" w:rsidP="00F94C3B">
      <w:pPr>
        <w:pStyle w:val="Style311"/>
        <w:rPr>
          <w:sz w:val="20"/>
          <w:lang w:eastAsia="en-GB"/>
        </w:rPr>
      </w:pPr>
      <w:r w:rsidRPr="007C2B59">
        <w:rPr>
          <w:sz w:val="20"/>
          <w:lang w:eastAsia="en-GB"/>
        </w:rPr>
        <w:t>“writing”, and any cognate expression, includes a reference to any communication effected by electronic or facsimile transmission or similar means;</w:t>
      </w:r>
    </w:p>
    <w:p w14:paraId="2469F537" w14:textId="77777777" w:rsidR="00F94C3B" w:rsidRPr="007C2B59" w:rsidRDefault="00F94C3B" w:rsidP="00F94C3B">
      <w:pPr>
        <w:pStyle w:val="Style311"/>
        <w:rPr>
          <w:sz w:val="20"/>
          <w:lang w:eastAsia="en-GB"/>
        </w:rPr>
      </w:pPr>
      <w:r w:rsidRPr="007C2B59">
        <w:rPr>
          <w:sz w:val="20"/>
          <w:lang w:eastAsia="en-GB"/>
        </w:rPr>
        <w:t>a statute or a provision of a statute is a reference to that statute or provision as amended or re-enacted at the relevant time;</w:t>
      </w:r>
    </w:p>
    <w:p w14:paraId="0FF1124E" w14:textId="77777777" w:rsidR="00F94C3B" w:rsidRPr="007C2B59" w:rsidRDefault="00F94C3B" w:rsidP="00F94C3B">
      <w:pPr>
        <w:pStyle w:val="Style311"/>
        <w:rPr>
          <w:sz w:val="20"/>
          <w:lang w:eastAsia="en-GB"/>
        </w:rPr>
      </w:pPr>
      <w:r w:rsidRPr="007C2B59">
        <w:rPr>
          <w:sz w:val="20"/>
          <w:lang w:eastAsia="en-GB"/>
        </w:rPr>
        <w:t>“these Terms and Conditions” is a reference to these Terms and Conditions and the Schedule as amended or supplemented at the relevant time;</w:t>
      </w:r>
    </w:p>
    <w:p w14:paraId="2E57ED37" w14:textId="77777777" w:rsidR="00F94C3B" w:rsidRPr="007C2B59" w:rsidRDefault="00F94C3B" w:rsidP="00F94C3B">
      <w:pPr>
        <w:pStyle w:val="Style311"/>
        <w:rPr>
          <w:sz w:val="20"/>
          <w:lang w:eastAsia="en-GB"/>
        </w:rPr>
      </w:pPr>
      <w:r w:rsidRPr="007C2B59">
        <w:rPr>
          <w:sz w:val="20"/>
          <w:lang w:eastAsia="en-GB"/>
        </w:rPr>
        <w:t>a Schedule is a schedule to these Terms and Conditions; and</w:t>
      </w:r>
    </w:p>
    <w:p w14:paraId="7E341744" w14:textId="77777777" w:rsidR="00F94C3B" w:rsidRPr="007C2B59" w:rsidRDefault="00F94C3B" w:rsidP="00F94C3B">
      <w:pPr>
        <w:pStyle w:val="Style311"/>
        <w:rPr>
          <w:sz w:val="20"/>
          <w:lang w:eastAsia="en-GB"/>
        </w:rPr>
      </w:pPr>
      <w:r w:rsidRPr="007C2B59">
        <w:rPr>
          <w:sz w:val="20"/>
          <w:lang w:eastAsia="en-GB"/>
        </w:rPr>
        <w:t>a Clause, Section or paragraph is a reference to a Section of these Terms and Conditions (other than the Schedules) or a paragraph of the relevant Schedule.</w:t>
      </w:r>
    </w:p>
    <w:p w14:paraId="2F6D8610" w14:textId="77777777" w:rsidR="00F94C3B" w:rsidRPr="007C2B59" w:rsidRDefault="00F94C3B" w:rsidP="00F94C3B">
      <w:pPr>
        <w:pStyle w:val="Style2"/>
        <w:rPr>
          <w:rFonts w:cs="Arial"/>
          <w:sz w:val="20"/>
          <w:lang w:eastAsia="en-GB"/>
        </w:rPr>
      </w:pPr>
      <w:r w:rsidRPr="007C2B59">
        <w:rPr>
          <w:rFonts w:cs="Arial"/>
          <w:sz w:val="20"/>
          <w:lang w:eastAsia="en-GB"/>
        </w:rPr>
        <w:t>The headings used in these Terms and Conditions are for convenience only and shall have no effect upon the interpretation of these Terms and Conditions.</w:t>
      </w:r>
    </w:p>
    <w:p w14:paraId="17BCDF1E" w14:textId="77777777" w:rsidR="00F94C3B" w:rsidRPr="007C2B59" w:rsidRDefault="00F94C3B" w:rsidP="00F94C3B">
      <w:pPr>
        <w:pStyle w:val="Style2"/>
        <w:rPr>
          <w:rFonts w:cs="Arial"/>
          <w:sz w:val="20"/>
          <w:lang w:eastAsia="en-GB"/>
        </w:rPr>
      </w:pPr>
      <w:r w:rsidRPr="007C2B59">
        <w:rPr>
          <w:rFonts w:cs="Arial"/>
          <w:sz w:val="20"/>
          <w:lang w:eastAsia="en-GB"/>
        </w:rPr>
        <w:t>Words imparting the singular number shall include the plural and vice versa.</w:t>
      </w:r>
    </w:p>
    <w:p w14:paraId="43C84A6E" w14:textId="77777777" w:rsidR="00F94C3B" w:rsidRPr="007C2B59" w:rsidRDefault="00F94C3B" w:rsidP="00F94C3B">
      <w:pPr>
        <w:pStyle w:val="Style2"/>
        <w:rPr>
          <w:rFonts w:cs="Arial"/>
          <w:sz w:val="20"/>
        </w:rPr>
      </w:pPr>
      <w:r w:rsidRPr="007C2B59">
        <w:rPr>
          <w:rFonts w:cs="Arial"/>
          <w:sz w:val="20"/>
          <w:lang w:eastAsia="en-GB"/>
        </w:rPr>
        <w:t>References to any gender shall include the other gender.</w:t>
      </w:r>
    </w:p>
    <w:p w14:paraId="75DC3134" w14:textId="77777777" w:rsidR="00F94C3B" w:rsidRPr="007C2B59" w:rsidRDefault="00F94C3B" w:rsidP="00F94C3B">
      <w:pPr>
        <w:rPr>
          <w:rFonts w:ascii="Arial" w:hAnsi="Arial" w:cs="Arial"/>
          <w:sz w:val="20"/>
          <w:szCs w:val="20"/>
        </w:rPr>
      </w:pPr>
    </w:p>
    <w:p w14:paraId="1B589087" w14:textId="77777777" w:rsidR="00F94C3B" w:rsidRPr="007C2B59" w:rsidRDefault="00F94C3B" w:rsidP="00F94C3B">
      <w:pPr>
        <w:pStyle w:val="Style1"/>
        <w:rPr>
          <w:rFonts w:cs="Arial"/>
          <w:sz w:val="20"/>
        </w:rPr>
      </w:pPr>
      <w:r w:rsidRPr="007C2B59">
        <w:rPr>
          <w:rFonts w:cs="Arial"/>
          <w:sz w:val="20"/>
        </w:rPr>
        <w:t>Procedures</w:t>
      </w:r>
    </w:p>
    <w:p w14:paraId="2FAD4F9B" w14:textId="77777777" w:rsidR="00F94C3B" w:rsidRPr="007C2B59" w:rsidRDefault="00F94C3B" w:rsidP="00F94C3B">
      <w:pPr>
        <w:rPr>
          <w:rFonts w:ascii="Arial" w:hAnsi="Arial" w:cs="Arial"/>
          <w:sz w:val="20"/>
          <w:szCs w:val="20"/>
        </w:rPr>
      </w:pPr>
    </w:p>
    <w:p w14:paraId="26D3A881" w14:textId="4078779F" w:rsidR="00F94C3B" w:rsidRPr="007C2B59" w:rsidRDefault="00F94C3B" w:rsidP="00F94C3B">
      <w:pPr>
        <w:pStyle w:val="Style2"/>
        <w:rPr>
          <w:rFonts w:cs="Arial"/>
          <w:sz w:val="20"/>
        </w:rPr>
      </w:pPr>
      <w:r w:rsidRPr="007C2B59">
        <w:rPr>
          <w:rFonts w:cs="Arial"/>
          <w:sz w:val="20"/>
        </w:rPr>
        <w:t>On the initial appointment your detailed instructions will be taken and appropriate advice given on matters relating</w:t>
      </w:r>
      <w:r w:rsidR="00F546AD">
        <w:rPr>
          <w:rFonts w:cs="Arial"/>
          <w:sz w:val="20"/>
        </w:rPr>
        <w:t xml:space="preserve"> to</w:t>
      </w:r>
      <w:r w:rsidRPr="007C2B59">
        <w:rPr>
          <w:rFonts w:cs="Arial"/>
          <w:sz w:val="20"/>
        </w:rPr>
        <w:t xml:space="preserve"> </w:t>
      </w:r>
      <w:r w:rsidR="00F546AD">
        <w:rPr>
          <w:rFonts w:cs="Arial"/>
          <w:sz w:val="20"/>
        </w:rPr>
        <w:t>our services</w:t>
      </w:r>
      <w:r w:rsidRPr="007C2B59">
        <w:rPr>
          <w:rFonts w:cs="Arial"/>
          <w:sz w:val="20"/>
        </w:rPr>
        <w:t>. Any queries or questions will be answered and a full explanation given on the contents and terminology used in the drafting of your Documents.</w:t>
      </w:r>
    </w:p>
    <w:p w14:paraId="20F4235F" w14:textId="77777777" w:rsidR="00F94C3B" w:rsidRPr="007C2B59" w:rsidRDefault="00F94C3B" w:rsidP="00F94C3B">
      <w:pPr>
        <w:pStyle w:val="BodyTextIndent"/>
        <w:ind w:left="0"/>
        <w:rPr>
          <w:rFonts w:ascii="Arial" w:hAnsi="Arial" w:cs="Arial"/>
          <w:sz w:val="20"/>
          <w:szCs w:val="20"/>
        </w:rPr>
      </w:pPr>
    </w:p>
    <w:p w14:paraId="50FDCA6E" w14:textId="77777777" w:rsidR="00F94C3B" w:rsidRPr="007C2B59" w:rsidRDefault="00F94C3B" w:rsidP="00F94C3B">
      <w:pPr>
        <w:pStyle w:val="BodyTextIndent"/>
        <w:ind w:left="0"/>
        <w:rPr>
          <w:rFonts w:ascii="Arial" w:hAnsi="Arial" w:cs="Arial"/>
          <w:sz w:val="20"/>
          <w:szCs w:val="20"/>
        </w:rPr>
      </w:pPr>
    </w:p>
    <w:p w14:paraId="334BAC69" w14:textId="77777777" w:rsidR="00F94C3B" w:rsidRPr="007C2B59" w:rsidRDefault="00F94C3B" w:rsidP="00F94C3B">
      <w:pPr>
        <w:pStyle w:val="Style1"/>
        <w:rPr>
          <w:rFonts w:cs="Arial"/>
          <w:sz w:val="20"/>
        </w:rPr>
      </w:pPr>
      <w:r w:rsidRPr="007C2B59">
        <w:rPr>
          <w:rFonts w:cs="Arial"/>
          <w:sz w:val="20"/>
        </w:rPr>
        <w:t>The Company undertakes to:</w:t>
      </w:r>
    </w:p>
    <w:p w14:paraId="792218CD" w14:textId="77777777" w:rsidR="00F94C3B" w:rsidRPr="007C2B59" w:rsidRDefault="00F94C3B" w:rsidP="00F94C3B">
      <w:pPr>
        <w:pStyle w:val="BodyTextIndent"/>
        <w:ind w:left="360"/>
        <w:rPr>
          <w:rFonts w:ascii="Arial" w:hAnsi="Arial" w:cs="Arial"/>
          <w:sz w:val="20"/>
          <w:szCs w:val="20"/>
        </w:rPr>
      </w:pPr>
    </w:p>
    <w:p w14:paraId="2C1E5674" w14:textId="77777777" w:rsidR="00F94C3B" w:rsidRPr="007C2B59" w:rsidRDefault="00F94C3B" w:rsidP="00F94C3B">
      <w:pPr>
        <w:pStyle w:val="Style2"/>
        <w:rPr>
          <w:rFonts w:cs="Arial"/>
          <w:sz w:val="20"/>
        </w:rPr>
      </w:pPr>
      <w:r w:rsidRPr="007C2B59">
        <w:rPr>
          <w:rFonts w:cs="Arial"/>
          <w:sz w:val="20"/>
        </w:rPr>
        <w:t>Comply with your instructions with reasonable skill, care and expedition appropriate to your needs.</w:t>
      </w:r>
    </w:p>
    <w:p w14:paraId="22E75BDC" w14:textId="6D3B46AF" w:rsidR="00F94C3B" w:rsidRPr="007C2B59" w:rsidRDefault="00F94C3B" w:rsidP="00F94C3B">
      <w:pPr>
        <w:pStyle w:val="Style2"/>
        <w:rPr>
          <w:rFonts w:cs="Arial"/>
          <w:sz w:val="20"/>
        </w:rPr>
      </w:pPr>
      <w:r w:rsidRPr="007C2B59">
        <w:rPr>
          <w:rFonts w:cs="Arial"/>
          <w:sz w:val="20"/>
        </w:rPr>
        <w:t>Provide you with the best advice on matters relating to the Will Writing</w:t>
      </w:r>
      <w:r w:rsidR="00C02604">
        <w:rPr>
          <w:rFonts w:cs="Arial"/>
          <w:sz w:val="20"/>
        </w:rPr>
        <w:t xml:space="preserve"> and other legal </w:t>
      </w:r>
      <w:r w:rsidRPr="007C2B59">
        <w:rPr>
          <w:rFonts w:cs="Arial"/>
          <w:sz w:val="20"/>
        </w:rPr>
        <w:t xml:space="preserve"> Services. In some cases this may mean advice to draw up other documents, or take other action, which may incur further fees. In such cases full details of such charges will be given to you in advance and you are under no obligation to proceed with any ancillary services offered. However, in some circumstances you may be asked to sign </w:t>
      </w:r>
      <w:r w:rsidRPr="007C2B59">
        <w:rPr>
          <w:rFonts w:cs="Arial"/>
          <w:sz w:val="20"/>
        </w:rPr>
        <w:lastRenderedPageBreak/>
        <w:t>a declaration stating that you are acting against the advice given.</w:t>
      </w:r>
    </w:p>
    <w:p w14:paraId="20BBD7D9" w14:textId="77777777" w:rsidR="00F94C3B" w:rsidRPr="007C2B59" w:rsidRDefault="00F94C3B" w:rsidP="00F94C3B">
      <w:pPr>
        <w:pStyle w:val="Style2"/>
        <w:rPr>
          <w:rFonts w:cs="Arial"/>
          <w:sz w:val="20"/>
        </w:rPr>
      </w:pPr>
      <w:r w:rsidRPr="007C2B59">
        <w:rPr>
          <w:rFonts w:cs="Arial"/>
          <w:sz w:val="20"/>
        </w:rPr>
        <w:t>Comply with the Client`s instructions using all due skill, care and expedition appropriate to the need of the client. Regarding the dispatch of documents Company must adhere to the following timescales unless otherwise agreed in writing with the client at the time that the client's instructions are received. The following timescales take effect immediately upon the Client providing all the information required to complete the agreed instructions.</w:t>
      </w:r>
    </w:p>
    <w:p w14:paraId="615459E6" w14:textId="77777777" w:rsidR="00F94C3B" w:rsidRPr="007C2B59" w:rsidRDefault="00F94C3B" w:rsidP="00F94C3B">
      <w:pPr>
        <w:pStyle w:val="Style311"/>
        <w:rPr>
          <w:sz w:val="20"/>
        </w:rPr>
      </w:pPr>
      <w:r w:rsidRPr="007C2B59">
        <w:rPr>
          <w:sz w:val="20"/>
        </w:rPr>
        <w:t>Dispatch of Draft documents – 20 working days</w:t>
      </w:r>
    </w:p>
    <w:p w14:paraId="7C09C3FD" w14:textId="77777777" w:rsidR="00F94C3B" w:rsidRPr="007C2B59" w:rsidRDefault="00F94C3B" w:rsidP="00F94C3B">
      <w:pPr>
        <w:pStyle w:val="Style311"/>
        <w:rPr>
          <w:sz w:val="20"/>
        </w:rPr>
      </w:pPr>
      <w:r w:rsidRPr="007C2B59">
        <w:rPr>
          <w:sz w:val="20"/>
        </w:rPr>
        <w:t>Dispatch of executable documents AFTER drafts are approved 20 working days</w:t>
      </w:r>
    </w:p>
    <w:p w14:paraId="1DB0AF48" w14:textId="77777777" w:rsidR="00F94C3B" w:rsidRDefault="00F94C3B" w:rsidP="00F94C3B">
      <w:pPr>
        <w:pStyle w:val="Style311"/>
        <w:rPr>
          <w:sz w:val="20"/>
        </w:rPr>
      </w:pPr>
      <w:r w:rsidRPr="007C2B59">
        <w:rPr>
          <w:sz w:val="20"/>
        </w:rPr>
        <w:t>Dispatch of executable documents if drafts are NOT supplied –20 working days</w:t>
      </w:r>
    </w:p>
    <w:p w14:paraId="31E1AE85" w14:textId="77777777" w:rsidR="007D3084" w:rsidRDefault="004B11A8" w:rsidP="007D3084">
      <w:pPr>
        <w:pStyle w:val="Style311"/>
        <w:numPr>
          <w:ilvl w:val="0"/>
          <w:numId w:val="0"/>
        </w:numPr>
        <w:tabs>
          <w:tab w:val="left" w:pos="720"/>
        </w:tabs>
        <w:ind w:left="1418"/>
        <w:rPr>
          <w:sz w:val="20"/>
        </w:rPr>
      </w:pPr>
      <w:r w:rsidRPr="007D3084">
        <w:rPr>
          <w:sz w:val="20"/>
        </w:rPr>
        <w:t xml:space="preserve">The company </w:t>
      </w:r>
      <w:r w:rsidR="00E42621" w:rsidRPr="007D3084">
        <w:rPr>
          <w:sz w:val="20"/>
        </w:rPr>
        <w:t>offers a 14 day period of correcting any omissions upon receipt of proof copy or final copy (whatever is first)</w:t>
      </w:r>
      <w:r w:rsidR="00AE422A" w:rsidRPr="007D3084">
        <w:rPr>
          <w:sz w:val="20"/>
        </w:rPr>
        <w:t xml:space="preserve"> and shall correct within 20 working days. If omissions are spotted after the 14 day period additional fees will occur.</w:t>
      </w:r>
    </w:p>
    <w:p w14:paraId="65BA82CC" w14:textId="6A5398BB" w:rsidR="00F94C3B" w:rsidRPr="007C2B59" w:rsidRDefault="00F94C3B" w:rsidP="007D3084">
      <w:pPr>
        <w:pStyle w:val="Style311"/>
        <w:numPr>
          <w:ilvl w:val="0"/>
          <w:numId w:val="0"/>
        </w:numPr>
        <w:tabs>
          <w:tab w:val="left" w:pos="720"/>
        </w:tabs>
        <w:ind w:left="1418"/>
        <w:rPr>
          <w:sz w:val="20"/>
        </w:rPr>
      </w:pPr>
      <w:r w:rsidRPr="007C2B59">
        <w:rPr>
          <w:sz w:val="20"/>
        </w:rPr>
        <w:t>However where circumstances occur, including those which</w:t>
      </w:r>
      <w:r w:rsidR="007D3084">
        <w:rPr>
          <w:sz w:val="20"/>
        </w:rPr>
        <w:t xml:space="preserve"> </w:t>
      </w:r>
      <w:r w:rsidRPr="007C2B59">
        <w:rPr>
          <w:sz w:val="20"/>
        </w:rPr>
        <w:t>are beyond the Company’s control, which result in the documents being delivered outside the above stated timescales, the client must be informed and upon their request must be provided with a full written explanation for the cause of the delays AND the opportunity to renegotiate or cancel the contract, with a full refund being provided should it be requested by the client.</w:t>
      </w:r>
    </w:p>
    <w:p w14:paraId="3F38B8C1" w14:textId="4EB1C325" w:rsidR="00F94C3B" w:rsidRPr="007C2B59" w:rsidRDefault="00F94C3B" w:rsidP="00F94C3B">
      <w:pPr>
        <w:pStyle w:val="Style2"/>
        <w:rPr>
          <w:rFonts w:cs="Arial"/>
          <w:sz w:val="20"/>
        </w:rPr>
      </w:pPr>
      <w:r w:rsidRPr="007C2B59">
        <w:rPr>
          <w:rFonts w:cs="Arial"/>
          <w:sz w:val="20"/>
        </w:rPr>
        <w:t>Maintain the strictest confidentiality and not to pass on your details to any other organisation without your express written</w:t>
      </w:r>
      <w:r w:rsidR="0079372A">
        <w:rPr>
          <w:rFonts w:cs="Arial"/>
          <w:sz w:val="20"/>
        </w:rPr>
        <w:t xml:space="preserve"> or oral</w:t>
      </w:r>
      <w:r w:rsidRPr="007C2B59">
        <w:rPr>
          <w:rFonts w:cs="Arial"/>
          <w:sz w:val="20"/>
        </w:rPr>
        <w:t xml:space="preserve"> permission unless legally required to do so and shall comply with all legislation in force relating to data protection.</w:t>
      </w:r>
    </w:p>
    <w:p w14:paraId="528F2EA7" w14:textId="3BA295ED" w:rsidR="009470BB" w:rsidRDefault="009470BB" w:rsidP="00F94C3B">
      <w:pPr>
        <w:pStyle w:val="Style2"/>
        <w:rPr>
          <w:rFonts w:cs="Arial"/>
          <w:sz w:val="20"/>
        </w:rPr>
      </w:pPr>
      <w:r w:rsidRPr="009470BB">
        <w:rPr>
          <w:rFonts w:cs="Arial"/>
          <w:sz w:val="20"/>
        </w:rPr>
        <w:t xml:space="preserve">The seller offers an attestation service that supervises the signing and witnessing of your Documents at our offices, please request this from the </w:t>
      </w:r>
      <w:r w:rsidR="00C902CB">
        <w:rPr>
          <w:rFonts w:cs="Arial"/>
          <w:sz w:val="20"/>
        </w:rPr>
        <w:t>company</w:t>
      </w:r>
      <w:r w:rsidRPr="009470BB">
        <w:rPr>
          <w:rFonts w:cs="Arial"/>
          <w:sz w:val="20"/>
        </w:rPr>
        <w:t xml:space="preserve"> if needed. The Company will not take responsibility for ensuring the validity of your Documents where the attestation service has not been taken up and the execution supervised by an agent of the Company. The signing of your Documents must be carried out according to the law of England and Wales in order for your Documents to be valid. All Documents will be supplied to you with full written instructions of how these should be completed, and the Company will check the documents for free after they have been signed to ensure validity. It is your responsibility to send the documents to our Company after you have signed them if you would like them checked. You MUST not sign your Will if you are unsure.</w:t>
      </w:r>
    </w:p>
    <w:p w14:paraId="7A2A1238" w14:textId="320A1E92" w:rsidR="00F94C3B" w:rsidRPr="007C2B59" w:rsidRDefault="000D09E6" w:rsidP="00F94C3B">
      <w:pPr>
        <w:pStyle w:val="Style2"/>
        <w:rPr>
          <w:rFonts w:cs="Arial"/>
          <w:sz w:val="20"/>
        </w:rPr>
      </w:pPr>
      <w:r w:rsidRPr="000D09E6">
        <w:rPr>
          <w:rFonts w:cs="Arial"/>
          <w:sz w:val="20"/>
        </w:rPr>
        <w:t>We will refund any money paid in respect of the preparation of your Will(s) should you change your mind within 14 days from the date of taking your instructions, provided that we have not commenced any chargeable work. After the expiry of this period, or once work has commenced at your request, the Company reserves the right to charge for all advice given and any work carried out on your behalf in accordance with your instructions. An itemised bill will be provided for any charges due under this clause.</w:t>
      </w:r>
    </w:p>
    <w:p w14:paraId="3B09F43E" w14:textId="77777777" w:rsidR="00F94C3B" w:rsidRPr="007C2B59" w:rsidRDefault="00F94C3B" w:rsidP="00F94C3B">
      <w:pPr>
        <w:pStyle w:val="Style2"/>
        <w:rPr>
          <w:rFonts w:cs="Arial"/>
          <w:sz w:val="20"/>
        </w:rPr>
      </w:pPr>
      <w:r w:rsidRPr="007C2B59">
        <w:rPr>
          <w:rFonts w:cs="Arial"/>
          <w:sz w:val="20"/>
        </w:rPr>
        <w:t>Where the Company offers a Will storage service, the Company does not accept any liability or obligation to advise you of any changes in legislation or taxation which may affect you either directly or indirectly and may necessitate a review of your Documents. Any Will should be reviewed every three years and on the occasion of any material change in your circumstances, such as divorce, marriage, the birth of children or the inheritance of a large sum of money etc.</w:t>
      </w:r>
    </w:p>
    <w:p w14:paraId="1CCFD360" w14:textId="74934DF8" w:rsidR="008C0835" w:rsidRDefault="00F94C3B" w:rsidP="008C0835">
      <w:pPr>
        <w:pStyle w:val="Style2"/>
        <w:rPr>
          <w:rFonts w:cs="Arial"/>
          <w:sz w:val="20"/>
        </w:rPr>
      </w:pPr>
      <w:r w:rsidRPr="007C2B59">
        <w:rPr>
          <w:rFonts w:cs="Arial"/>
          <w:sz w:val="20"/>
        </w:rPr>
        <w:t xml:space="preserve">Where the company cannot legally or practically follow the instructions given by the client, the company must explain any differences between the client’s instructions or expectations and the documents to be provided. </w:t>
      </w:r>
    </w:p>
    <w:p w14:paraId="270E4361" w14:textId="123BA940" w:rsidR="008C0835" w:rsidRPr="008C0835" w:rsidRDefault="008C0835" w:rsidP="008C0835">
      <w:pPr>
        <w:pStyle w:val="Style2"/>
        <w:rPr>
          <w:rFonts w:cs="Arial"/>
          <w:sz w:val="20"/>
        </w:rPr>
      </w:pPr>
      <w:r w:rsidRPr="008C0835">
        <w:rPr>
          <w:rFonts w:cs="Arial"/>
          <w:sz w:val="20"/>
        </w:rPr>
        <w:t xml:space="preserve">The seller’s work does not include disbursement fees such as Office of Public </w:t>
      </w:r>
      <w:r w:rsidR="00C0183A" w:rsidRPr="008C0835">
        <w:rPr>
          <w:rFonts w:cs="Arial"/>
          <w:sz w:val="20"/>
        </w:rPr>
        <w:t>Gua</w:t>
      </w:r>
      <w:r w:rsidR="00C0183A">
        <w:rPr>
          <w:rFonts w:cs="Arial"/>
          <w:sz w:val="20"/>
        </w:rPr>
        <w:t>r</w:t>
      </w:r>
      <w:r w:rsidR="00C0183A" w:rsidRPr="008C0835">
        <w:rPr>
          <w:rFonts w:cs="Arial"/>
          <w:sz w:val="20"/>
        </w:rPr>
        <w:t>dian</w:t>
      </w:r>
      <w:r w:rsidRPr="008C0835">
        <w:rPr>
          <w:rFonts w:cs="Arial"/>
          <w:sz w:val="20"/>
        </w:rPr>
        <w:t xml:space="preserve"> Fees</w:t>
      </w:r>
      <w:r>
        <w:rPr>
          <w:rFonts w:cs="Arial"/>
          <w:sz w:val="20"/>
        </w:rPr>
        <w:t xml:space="preserve"> which are either £</w:t>
      </w:r>
      <w:r w:rsidR="00C81509">
        <w:rPr>
          <w:rFonts w:cs="Arial"/>
          <w:sz w:val="20"/>
        </w:rPr>
        <w:t>9</w:t>
      </w:r>
      <w:r>
        <w:rPr>
          <w:rFonts w:cs="Arial"/>
          <w:sz w:val="20"/>
        </w:rPr>
        <w:t>2, £4</w:t>
      </w:r>
      <w:r w:rsidR="00C81509">
        <w:rPr>
          <w:rFonts w:cs="Arial"/>
          <w:sz w:val="20"/>
        </w:rPr>
        <w:t>2</w:t>
      </w:r>
      <w:r>
        <w:rPr>
          <w:rFonts w:cs="Arial"/>
          <w:sz w:val="20"/>
        </w:rPr>
        <w:t xml:space="preserve"> or £0 per document</w:t>
      </w:r>
      <w:r w:rsidRPr="008C0835">
        <w:rPr>
          <w:rFonts w:cs="Arial"/>
          <w:sz w:val="20"/>
        </w:rPr>
        <w:t xml:space="preserve">, Land Registry fees </w:t>
      </w:r>
      <w:r>
        <w:rPr>
          <w:rFonts w:cs="Arial"/>
          <w:sz w:val="20"/>
        </w:rPr>
        <w:t xml:space="preserve">of £7 per search </w:t>
      </w:r>
      <w:r w:rsidRPr="008C0835">
        <w:rPr>
          <w:rFonts w:cs="Arial"/>
          <w:sz w:val="20"/>
        </w:rPr>
        <w:t>or Royal Mail signed for fees and any other the seller discusses.</w:t>
      </w:r>
    </w:p>
    <w:p w14:paraId="791C845B" w14:textId="77777777" w:rsidR="00F94C3B" w:rsidRPr="007C2B59" w:rsidRDefault="00F94C3B" w:rsidP="00F94C3B">
      <w:pPr>
        <w:pStyle w:val="BodyTextIndent"/>
        <w:rPr>
          <w:rFonts w:ascii="Arial" w:hAnsi="Arial" w:cs="Arial"/>
          <w:sz w:val="20"/>
          <w:szCs w:val="20"/>
        </w:rPr>
      </w:pPr>
    </w:p>
    <w:p w14:paraId="560E7DA2" w14:textId="77777777" w:rsidR="00F94C3B" w:rsidRPr="007C2B59" w:rsidRDefault="00F94C3B" w:rsidP="00F94C3B">
      <w:pPr>
        <w:pStyle w:val="Style1"/>
        <w:rPr>
          <w:rFonts w:cs="Arial"/>
          <w:sz w:val="20"/>
        </w:rPr>
      </w:pPr>
      <w:r w:rsidRPr="007C2B59">
        <w:rPr>
          <w:rFonts w:cs="Arial"/>
          <w:sz w:val="20"/>
        </w:rPr>
        <w:t>Notice of the Right to Cancel</w:t>
      </w:r>
    </w:p>
    <w:p w14:paraId="04F6A352" w14:textId="77777777" w:rsidR="00F94C3B" w:rsidRPr="007C2B59" w:rsidRDefault="00F94C3B" w:rsidP="00F94C3B">
      <w:pPr>
        <w:pStyle w:val="BodyTextIndent"/>
        <w:ind w:left="1440"/>
        <w:rPr>
          <w:rFonts w:ascii="Arial" w:hAnsi="Arial" w:cs="Arial"/>
          <w:sz w:val="20"/>
          <w:szCs w:val="20"/>
        </w:rPr>
      </w:pPr>
    </w:p>
    <w:p w14:paraId="04E430BF" w14:textId="77777777" w:rsidR="00F94C3B" w:rsidRPr="007C2B59" w:rsidRDefault="00F94C3B" w:rsidP="00F94C3B">
      <w:pPr>
        <w:pStyle w:val="Style2"/>
        <w:rPr>
          <w:rFonts w:cs="Arial"/>
          <w:sz w:val="20"/>
        </w:rPr>
      </w:pPr>
      <w:r w:rsidRPr="007C2B59">
        <w:rPr>
          <w:rFonts w:cs="Arial"/>
          <w:sz w:val="20"/>
        </w:rPr>
        <w:t>The Customer has the right to cancel the Contract within the Cancellation Period as determined by The Consumer Contracts (Information, Cancellation and Additional Charges) Regulations 2013.</w:t>
      </w:r>
    </w:p>
    <w:p w14:paraId="412ECC74" w14:textId="4FBAF871" w:rsidR="00F94C3B" w:rsidRPr="007C2B59" w:rsidRDefault="00F94C3B" w:rsidP="00F94C3B">
      <w:pPr>
        <w:pStyle w:val="Style2"/>
        <w:rPr>
          <w:rFonts w:cs="Arial"/>
          <w:sz w:val="20"/>
        </w:rPr>
      </w:pPr>
      <w:r w:rsidRPr="007C2B59">
        <w:rPr>
          <w:rFonts w:cs="Arial"/>
          <w:sz w:val="20"/>
        </w:rPr>
        <w:t>The Seller is Future Wills</w:t>
      </w:r>
      <w:r w:rsidR="008C0835">
        <w:rPr>
          <w:rFonts w:cs="Arial"/>
          <w:sz w:val="20"/>
        </w:rPr>
        <w:t xml:space="preserve"> trading as Future Legal.</w:t>
      </w:r>
    </w:p>
    <w:p w14:paraId="46D52329" w14:textId="240BA261" w:rsidR="00F523AE" w:rsidRPr="007C2B59" w:rsidRDefault="00F523AE" w:rsidP="00F94C3B">
      <w:pPr>
        <w:pStyle w:val="Style2"/>
        <w:rPr>
          <w:rFonts w:cs="Arial"/>
          <w:sz w:val="20"/>
        </w:rPr>
      </w:pPr>
      <w:r w:rsidRPr="00F523AE">
        <w:rPr>
          <w:rFonts w:cs="Arial"/>
          <w:sz w:val="20"/>
        </w:rPr>
        <w:t>The Customer has the right to cancel the Contract within 14 calendar days of receipt of this notice (the “Cancellation Period”). However, if work has commenced at the Customer’s request, the Company reserves the right to charge for all work undertaken up to the date of cancellation, whether or not payment on account has been made. Where payment has been made and the documents have been supplied via email or post for approval, the Customer acknowledges that the services have been fully performed and that cancellation rights under the Consumer Contracts Regulations 2013 may be lost</w:t>
      </w:r>
    </w:p>
    <w:p w14:paraId="7A73FF5A" w14:textId="77777777" w:rsidR="00F94C3B" w:rsidRPr="007C2B59" w:rsidRDefault="00F94C3B" w:rsidP="00F94C3B">
      <w:pPr>
        <w:pStyle w:val="Style2"/>
        <w:rPr>
          <w:rFonts w:cs="Arial"/>
          <w:sz w:val="20"/>
        </w:rPr>
      </w:pPr>
      <w:r w:rsidRPr="007C2B59">
        <w:rPr>
          <w:rFonts w:cs="Arial"/>
          <w:sz w:val="20"/>
        </w:rPr>
        <w:t xml:space="preserve">In the event that the Customer chooses to exercise their right to cancel within the Cancellation Period, the Cancellation Form attached to these Terms and Conditions as Schedule 1 should be completed in full and returned to the Seller at the address provided in sub-Clause 4.7.1 below. </w:t>
      </w:r>
    </w:p>
    <w:p w14:paraId="4F181BA0" w14:textId="77777777" w:rsidR="00F94C3B" w:rsidRPr="007C2B59" w:rsidRDefault="00F94C3B" w:rsidP="00F94C3B">
      <w:pPr>
        <w:pStyle w:val="Style2"/>
        <w:rPr>
          <w:rFonts w:cs="Arial"/>
          <w:sz w:val="20"/>
        </w:rPr>
      </w:pPr>
      <w:r w:rsidRPr="007C2B59">
        <w:rPr>
          <w:rFonts w:cs="Arial"/>
          <w:sz w:val="20"/>
        </w:rPr>
        <w:t>Cancellation Notices must be sent to the Seller at the following addresses:</w:t>
      </w:r>
    </w:p>
    <w:p w14:paraId="6AE8B3BF" w14:textId="4C64717A" w:rsidR="00F94C3B" w:rsidRPr="007C2B59" w:rsidRDefault="00F94C3B" w:rsidP="00F94C3B">
      <w:pPr>
        <w:pStyle w:val="Style311"/>
        <w:rPr>
          <w:sz w:val="20"/>
        </w:rPr>
      </w:pPr>
      <w:r w:rsidRPr="007C2B59">
        <w:rPr>
          <w:sz w:val="20"/>
        </w:rPr>
        <w:t xml:space="preserve">A Cancellation Notice sent by post or delivered by hand must be sent to: </w:t>
      </w:r>
      <w:r w:rsidR="007604DB" w:rsidRPr="007C2B59">
        <w:rPr>
          <w:sz w:val="20"/>
        </w:rPr>
        <w:t>Future</w:t>
      </w:r>
      <w:r w:rsidR="004737D8">
        <w:rPr>
          <w:sz w:val="20"/>
        </w:rPr>
        <w:t xml:space="preserve"> Legal</w:t>
      </w:r>
      <w:r w:rsidR="007604DB" w:rsidRPr="007C2B59">
        <w:rPr>
          <w:sz w:val="20"/>
        </w:rPr>
        <w:t xml:space="preserve"> </w:t>
      </w:r>
      <w:r w:rsidR="00D50B50">
        <w:rPr>
          <w:sz w:val="20"/>
        </w:rPr>
        <w:t>Milton Keynes Business Centre Foxhunter Drive Linford Wood Milton Keynes MK14 6GD</w:t>
      </w:r>
      <w:r w:rsidRPr="007C2B59">
        <w:rPr>
          <w:sz w:val="20"/>
        </w:rPr>
        <w:t xml:space="preserve"> and</w:t>
      </w:r>
    </w:p>
    <w:p w14:paraId="7C44926E" w14:textId="486C6517" w:rsidR="00F94C3B" w:rsidRPr="007C2B59" w:rsidRDefault="00F94C3B" w:rsidP="00F94C3B">
      <w:pPr>
        <w:pStyle w:val="Style311"/>
        <w:rPr>
          <w:sz w:val="20"/>
        </w:rPr>
      </w:pPr>
      <w:r w:rsidRPr="007C2B59">
        <w:rPr>
          <w:sz w:val="20"/>
        </w:rPr>
        <w:t>A Cancellation Notice sent by email must be sent to: contact@future</w:t>
      </w:r>
      <w:r w:rsidR="004737D8">
        <w:rPr>
          <w:sz w:val="20"/>
        </w:rPr>
        <w:t>legal</w:t>
      </w:r>
      <w:r w:rsidRPr="007C2B59">
        <w:rPr>
          <w:sz w:val="20"/>
        </w:rPr>
        <w:t>.co.uk</w:t>
      </w:r>
    </w:p>
    <w:p w14:paraId="6DB28377" w14:textId="77777777" w:rsidR="00F94C3B" w:rsidRPr="007C2B59" w:rsidRDefault="00F94C3B" w:rsidP="00F94C3B">
      <w:pPr>
        <w:pStyle w:val="Style2"/>
        <w:rPr>
          <w:rFonts w:cs="Arial"/>
          <w:sz w:val="20"/>
        </w:rPr>
      </w:pPr>
      <w:r w:rsidRPr="007C2B59">
        <w:rPr>
          <w:rFonts w:cs="Arial"/>
          <w:sz w:val="20"/>
        </w:rPr>
        <w:t>Cancellation Notices shall be deemed served upon the Seller:</w:t>
      </w:r>
    </w:p>
    <w:p w14:paraId="746A4FA8" w14:textId="77777777" w:rsidR="00F94C3B" w:rsidRPr="007C2B59" w:rsidRDefault="00F94C3B" w:rsidP="00F94C3B">
      <w:pPr>
        <w:pStyle w:val="Style311"/>
        <w:rPr>
          <w:sz w:val="20"/>
        </w:rPr>
      </w:pPr>
      <w:r w:rsidRPr="007C2B59">
        <w:rPr>
          <w:sz w:val="20"/>
        </w:rPr>
        <w:t>In the case of a Cancellation Notice sent by post, at the time of posting; and</w:t>
      </w:r>
    </w:p>
    <w:p w14:paraId="2D7EE1BC" w14:textId="77777777" w:rsidR="00F94C3B" w:rsidRPr="007C2B59" w:rsidRDefault="00F94C3B" w:rsidP="00F94C3B">
      <w:pPr>
        <w:pStyle w:val="Style311"/>
        <w:rPr>
          <w:sz w:val="20"/>
        </w:rPr>
      </w:pPr>
      <w:r w:rsidRPr="007C2B59">
        <w:rPr>
          <w:sz w:val="20"/>
        </w:rPr>
        <w:t>In the case of a Cancellation Notice sent electronically, on the day it is sent.</w:t>
      </w:r>
    </w:p>
    <w:p w14:paraId="77A6ACF4" w14:textId="77777777" w:rsidR="00F94C3B" w:rsidRDefault="00F94C3B" w:rsidP="00F94C3B">
      <w:pPr>
        <w:pStyle w:val="Style2"/>
        <w:rPr>
          <w:rFonts w:cs="Arial"/>
          <w:sz w:val="20"/>
        </w:rPr>
      </w:pPr>
      <w:r w:rsidRPr="007C2B59">
        <w:rPr>
          <w:rFonts w:cs="Arial"/>
          <w:sz w:val="20"/>
        </w:rPr>
        <w:t>Use of the Cancellation Form is optional; however all Cancellation Notices, in whatever format, must be in writing and must contain all information included in Schedule 1.</w:t>
      </w:r>
    </w:p>
    <w:p w14:paraId="329797E8" w14:textId="3176D055" w:rsidR="006F20AB" w:rsidRPr="007C2B59" w:rsidRDefault="006F20AB" w:rsidP="00F94C3B">
      <w:pPr>
        <w:pStyle w:val="Style2"/>
        <w:rPr>
          <w:rFonts w:cs="Arial"/>
          <w:sz w:val="20"/>
        </w:rPr>
      </w:pPr>
      <w:r w:rsidRPr="006F20AB">
        <w:rPr>
          <w:rFonts w:cs="Arial"/>
          <w:sz w:val="20"/>
        </w:rPr>
        <w:t xml:space="preserve"> </w:t>
      </w:r>
      <w:r w:rsidR="00C8445A" w:rsidRPr="00C8445A">
        <w:rPr>
          <w:rFonts w:cs="Arial"/>
          <w:sz w:val="20"/>
        </w:rPr>
        <w:t>Should the Client take our after-service subscription, the Seller requires a direct debit to be set up. If the direct debit is cancelled, the benefits included in the after-service subscription will also be cancelled; however, will storage will remain chargeable.</w:t>
      </w:r>
      <w:r w:rsidR="00C8445A">
        <w:rPr>
          <w:rFonts w:cs="Arial"/>
          <w:sz w:val="20"/>
        </w:rPr>
        <w:t xml:space="preserve"> </w:t>
      </w:r>
      <w:r w:rsidRPr="006F20AB">
        <w:rPr>
          <w:rFonts w:cs="Arial"/>
          <w:sz w:val="20"/>
        </w:rPr>
        <w:t xml:space="preserve">A Cancellation Notice in regard to our after service has to be sent by post or delivered by hand must be sent to: </w:t>
      </w:r>
      <w:r w:rsidR="002B693D" w:rsidRPr="007C2B59">
        <w:rPr>
          <w:rFonts w:cs="Arial"/>
          <w:sz w:val="20"/>
        </w:rPr>
        <w:t>Future</w:t>
      </w:r>
      <w:r w:rsidR="002B693D">
        <w:rPr>
          <w:sz w:val="20"/>
        </w:rPr>
        <w:t xml:space="preserve"> Legal</w:t>
      </w:r>
      <w:r w:rsidR="002B693D" w:rsidRPr="007C2B59">
        <w:rPr>
          <w:rFonts w:cs="Arial"/>
          <w:sz w:val="20"/>
        </w:rPr>
        <w:t xml:space="preserve"> </w:t>
      </w:r>
      <w:r w:rsidR="00D50B50">
        <w:rPr>
          <w:sz w:val="20"/>
        </w:rPr>
        <w:t>Milton Keynes Business Centre Foxhunter Drive Linford Wood Milton Keynes MK14 6GD</w:t>
      </w:r>
      <w:r w:rsidR="002B693D" w:rsidRPr="007C2B59">
        <w:rPr>
          <w:rFonts w:cs="Arial"/>
          <w:sz w:val="20"/>
        </w:rPr>
        <w:t xml:space="preserve"> </w:t>
      </w:r>
      <w:r w:rsidRPr="006F20AB">
        <w:rPr>
          <w:rFonts w:cs="Arial"/>
          <w:sz w:val="20"/>
        </w:rPr>
        <w:t>60 days before the next payment due date.</w:t>
      </w:r>
    </w:p>
    <w:p w14:paraId="50460DAB" w14:textId="77777777" w:rsidR="00F94C3B" w:rsidRPr="007C2B59" w:rsidRDefault="00F94C3B" w:rsidP="00F94C3B">
      <w:pPr>
        <w:pStyle w:val="Style2"/>
        <w:numPr>
          <w:ilvl w:val="0"/>
          <w:numId w:val="0"/>
        </w:numPr>
        <w:tabs>
          <w:tab w:val="left" w:pos="720"/>
        </w:tabs>
        <w:ind w:left="1418"/>
        <w:rPr>
          <w:rFonts w:cs="Arial"/>
          <w:sz w:val="20"/>
        </w:rPr>
      </w:pPr>
    </w:p>
    <w:p w14:paraId="2A872ADF" w14:textId="77777777" w:rsidR="00F94C3B" w:rsidRPr="007C2B59" w:rsidRDefault="00F94C3B" w:rsidP="00F94C3B">
      <w:pPr>
        <w:pStyle w:val="Style1"/>
        <w:rPr>
          <w:rFonts w:cs="Arial"/>
          <w:sz w:val="20"/>
        </w:rPr>
      </w:pPr>
      <w:r w:rsidRPr="007C2B59">
        <w:rPr>
          <w:rFonts w:cs="Arial"/>
          <w:sz w:val="20"/>
        </w:rPr>
        <w:t>Refunds</w:t>
      </w:r>
    </w:p>
    <w:p w14:paraId="1E846702" w14:textId="77777777" w:rsidR="00F94C3B" w:rsidRPr="007C2B59" w:rsidRDefault="00F94C3B" w:rsidP="00F94C3B">
      <w:pPr>
        <w:pStyle w:val="Style2"/>
        <w:rPr>
          <w:rFonts w:cs="Arial"/>
          <w:sz w:val="20"/>
        </w:rPr>
      </w:pPr>
      <w:r w:rsidRPr="007C2B59">
        <w:rPr>
          <w:rFonts w:cs="Arial"/>
          <w:sz w:val="20"/>
        </w:rPr>
        <w:t>If the Customer chooses to exercise the Right to Cancel in accordance with Clause 4 above, the provisions of this Clause 5 shall apply in determining any refund to which the Customer may be entitled.</w:t>
      </w:r>
    </w:p>
    <w:p w14:paraId="587081D4" w14:textId="77777777" w:rsidR="00F94C3B" w:rsidRPr="007C2B59" w:rsidRDefault="00F94C3B" w:rsidP="00F94C3B">
      <w:pPr>
        <w:pStyle w:val="Style2"/>
        <w:rPr>
          <w:rFonts w:cs="Arial"/>
          <w:sz w:val="20"/>
        </w:rPr>
      </w:pPr>
      <w:r w:rsidRPr="007C2B59">
        <w:rPr>
          <w:rFonts w:cs="Arial"/>
          <w:sz w:val="20"/>
        </w:rPr>
        <w:t>The Customer must inform the Seller of their exercise of the Right to Cancel within the period required by Clause 4.</w:t>
      </w:r>
    </w:p>
    <w:p w14:paraId="6F319481" w14:textId="77777777" w:rsidR="00F94C3B" w:rsidRPr="007C2B59" w:rsidRDefault="00F94C3B" w:rsidP="00F94C3B">
      <w:pPr>
        <w:pStyle w:val="Style2"/>
        <w:rPr>
          <w:rFonts w:cs="Arial"/>
          <w:sz w:val="20"/>
        </w:rPr>
      </w:pPr>
      <w:r w:rsidRPr="007C2B59">
        <w:rPr>
          <w:rFonts w:cs="Arial"/>
          <w:sz w:val="20"/>
        </w:rPr>
        <w:t>If the provision of Services has commenced, at the Customer’s written request, prior to the giving of notice by the Customer and the end of the Cancellation Period, the Seller shall remain entitled to any monies constituting the value of such Services.</w:t>
      </w:r>
    </w:p>
    <w:p w14:paraId="5C1B07AE" w14:textId="77777777" w:rsidR="00F94C3B" w:rsidRPr="007C2B59" w:rsidRDefault="00F94C3B" w:rsidP="00F94C3B">
      <w:pPr>
        <w:pStyle w:val="Style311"/>
        <w:rPr>
          <w:sz w:val="20"/>
        </w:rPr>
      </w:pPr>
      <w:r w:rsidRPr="007C2B59">
        <w:rPr>
          <w:sz w:val="20"/>
        </w:rPr>
        <w:t>Where the Customer has already made payment to the Seller, any refund issued shall be less the relevant sum determined under sub-Clause 5.3.</w:t>
      </w:r>
    </w:p>
    <w:p w14:paraId="140290EE" w14:textId="77777777" w:rsidR="00F94C3B" w:rsidRPr="007C2B59" w:rsidRDefault="00F94C3B" w:rsidP="00F94C3B">
      <w:pPr>
        <w:pStyle w:val="Style311"/>
        <w:rPr>
          <w:sz w:val="20"/>
        </w:rPr>
      </w:pPr>
      <w:r w:rsidRPr="007C2B59">
        <w:rPr>
          <w:sz w:val="20"/>
        </w:rPr>
        <w:t>Where the Customer is yet to make payment to the Seller, the sum due from the Customer shall be adjusted accordingly.</w:t>
      </w:r>
    </w:p>
    <w:p w14:paraId="417EB175" w14:textId="4FA0A218" w:rsidR="00F94C3B" w:rsidRPr="007C2B59" w:rsidRDefault="00F94C3B" w:rsidP="00F94C3B">
      <w:pPr>
        <w:pStyle w:val="Style311"/>
        <w:rPr>
          <w:sz w:val="20"/>
        </w:rPr>
      </w:pPr>
      <w:r w:rsidRPr="007C2B59">
        <w:rPr>
          <w:sz w:val="20"/>
        </w:rPr>
        <w:lastRenderedPageBreak/>
        <w:t xml:space="preserve">The Seller will inform the Customer in writing of the relevant calculations involved in determining sums </w:t>
      </w:r>
      <w:r w:rsidR="007604DB" w:rsidRPr="007C2B59">
        <w:rPr>
          <w:sz w:val="20"/>
        </w:rPr>
        <w:t>deductible</w:t>
      </w:r>
      <w:r w:rsidRPr="007C2B59">
        <w:rPr>
          <w:sz w:val="20"/>
        </w:rPr>
        <w:t xml:space="preserve"> or payable under this Clause 5.</w:t>
      </w:r>
    </w:p>
    <w:p w14:paraId="346ABBC8" w14:textId="77777777" w:rsidR="00F94C3B" w:rsidRPr="007C2B59" w:rsidRDefault="00F94C3B" w:rsidP="00F94C3B">
      <w:pPr>
        <w:pStyle w:val="Style2"/>
        <w:rPr>
          <w:rFonts w:cs="Arial"/>
          <w:sz w:val="20"/>
        </w:rPr>
      </w:pPr>
      <w:r w:rsidRPr="007C2B59">
        <w:rPr>
          <w:rFonts w:cs="Arial"/>
          <w:sz w:val="20"/>
        </w:rPr>
        <w:t>If the provision of Services has commenced prior to the giving of notice by the Customer and the end of the Cancellation Period without the Customer’s written request, the Seller shall not be entitled to any monies constituting the value of such Services.</w:t>
      </w:r>
    </w:p>
    <w:p w14:paraId="7DB2BF2B" w14:textId="7C994D8C" w:rsidR="00F94C3B" w:rsidRPr="007C2B59" w:rsidRDefault="00F94C3B" w:rsidP="00F94C3B">
      <w:pPr>
        <w:pStyle w:val="Style2"/>
        <w:rPr>
          <w:rFonts w:cs="Arial"/>
          <w:sz w:val="20"/>
        </w:rPr>
      </w:pPr>
      <w:r w:rsidRPr="007C2B59">
        <w:rPr>
          <w:rFonts w:cs="Arial"/>
          <w:sz w:val="20"/>
        </w:rPr>
        <w:t xml:space="preserve">If the Customer requires their Documents urgently and require that the Company commence work prior to the expiration of the cancellation </w:t>
      </w:r>
      <w:r w:rsidR="007604DB" w:rsidRPr="007C2B59">
        <w:rPr>
          <w:rFonts w:cs="Arial"/>
          <w:sz w:val="20"/>
        </w:rPr>
        <w:t>period,</w:t>
      </w:r>
      <w:r w:rsidRPr="007C2B59">
        <w:rPr>
          <w:rFonts w:cs="Arial"/>
          <w:sz w:val="20"/>
        </w:rPr>
        <w:t xml:space="preserve"> the Customer can agree to waive their rights under the Regulations by signing a waiver agreement. This will mean that they will be required to pay for any work completed should they decide to reinstate their right to cancel within the 14 days. This should be provided in writing.</w:t>
      </w:r>
    </w:p>
    <w:p w14:paraId="4D5CDAD1" w14:textId="77777777" w:rsidR="00F94C3B" w:rsidRPr="007C2B59" w:rsidRDefault="00F94C3B" w:rsidP="00F94C3B">
      <w:pPr>
        <w:pStyle w:val="Style1"/>
        <w:numPr>
          <w:ilvl w:val="0"/>
          <w:numId w:val="0"/>
        </w:numPr>
        <w:tabs>
          <w:tab w:val="left" w:pos="720"/>
        </w:tabs>
        <w:ind w:left="709" w:hanging="709"/>
        <w:rPr>
          <w:rFonts w:cs="Arial"/>
          <w:sz w:val="20"/>
        </w:rPr>
      </w:pPr>
    </w:p>
    <w:p w14:paraId="7E436A0D" w14:textId="77777777" w:rsidR="00F94C3B" w:rsidRPr="007C2B59" w:rsidRDefault="00F94C3B" w:rsidP="00F94C3B">
      <w:pPr>
        <w:pStyle w:val="Style1"/>
        <w:rPr>
          <w:rFonts w:cs="Arial"/>
          <w:sz w:val="20"/>
        </w:rPr>
      </w:pPr>
      <w:r w:rsidRPr="007C2B59">
        <w:rPr>
          <w:rFonts w:cs="Arial"/>
          <w:sz w:val="20"/>
        </w:rPr>
        <w:t>Liability</w:t>
      </w:r>
    </w:p>
    <w:p w14:paraId="7B4864AA" w14:textId="77777777" w:rsidR="00F94C3B" w:rsidRPr="007C2B59" w:rsidRDefault="00F94C3B" w:rsidP="00F94C3B">
      <w:pPr>
        <w:pStyle w:val="Style2"/>
        <w:numPr>
          <w:ilvl w:val="2"/>
          <w:numId w:val="2"/>
        </w:numPr>
        <w:rPr>
          <w:rFonts w:cs="Arial"/>
          <w:sz w:val="20"/>
        </w:rPr>
      </w:pPr>
      <w:r w:rsidRPr="007C2B59">
        <w:rPr>
          <w:rFonts w:cs="Arial"/>
          <w:sz w:val="20"/>
        </w:rPr>
        <w:t>If the Seller fails to perform the Services with care and skill it shall carry out remedial action at no extra cost to the Customer.</w:t>
      </w:r>
    </w:p>
    <w:p w14:paraId="234AB5FC" w14:textId="77777777" w:rsidR="00F94C3B" w:rsidRDefault="00F94C3B" w:rsidP="00F94C3B">
      <w:pPr>
        <w:pStyle w:val="Style2"/>
        <w:numPr>
          <w:ilvl w:val="2"/>
          <w:numId w:val="2"/>
        </w:numPr>
        <w:rPr>
          <w:rFonts w:cs="Arial"/>
          <w:sz w:val="20"/>
        </w:rPr>
      </w:pPr>
      <w:r w:rsidRPr="007C2B59">
        <w:rPr>
          <w:rFonts w:cs="Arial"/>
          <w:sz w:val="20"/>
        </w:rPr>
        <w:t>The Seller shall not be liable to the Customer or be deemed to be in breach of these Terms and Conditions by reason of any delay in performing, or any failure to perform, any of the Seller’s obligations if the delay or failure was due to any cause beyond the Seller’s reasonable control or where the Customer has failed to meet their obligations under Clause 8 below.</w:t>
      </w:r>
    </w:p>
    <w:p w14:paraId="2473FC98" w14:textId="7B9FCD02" w:rsidR="00230533" w:rsidRPr="007C2B59" w:rsidRDefault="00230533" w:rsidP="00F94C3B">
      <w:pPr>
        <w:pStyle w:val="Style2"/>
        <w:numPr>
          <w:ilvl w:val="2"/>
          <w:numId w:val="2"/>
        </w:numPr>
        <w:rPr>
          <w:rFonts w:cs="Arial"/>
          <w:sz w:val="20"/>
        </w:rPr>
      </w:pPr>
      <w:r w:rsidRPr="00230533">
        <w:rPr>
          <w:rFonts w:cs="Arial"/>
          <w:sz w:val="20"/>
        </w:rPr>
        <w:t xml:space="preserve">The </w:t>
      </w:r>
      <w:r>
        <w:rPr>
          <w:rFonts w:cs="Arial"/>
          <w:sz w:val="20"/>
        </w:rPr>
        <w:t>company</w:t>
      </w:r>
      <w:r w:rsidRPr="00230533">
        <w:rPr>
          <w:rFonts w:cs="Arial"/>
          <w:sz w:val="20"/>
        </w:rPr>
        <w:t xml:space="preserve"> post’s their documents 2nd class using Royal Mail and does not take any liability for any documents that may be lost or damaged. The Seller offers a signed for service of which </w:t>
      </w:r>
      <w:r w:rsidR="004A25FC">
        <w:rPr>
          <w:rFonts w:cs="Arial"/>
          <w:sz w:val="20"/>
        </w:rPr>
        <w:t>is an additional disbursement</w:t>
      </w:r>
      <w:r w:rsidRPr="00230533">
        <w:rPr>
          <w:rFonts w:cs="Arial"/>
          <w:sz w:val="20"/>
        </w:rPr>
        <w:t xml:space="preserve"> for security of documents being </w:t>
      </w:r>
      <w:r w:rsidR="004A25FC">
        <w:rPr>
          <w:rFonts w:cs="Arial"/>
          <w:sz w:val="20"/>
        </w:rPr>
        <w:t xml:space="preserve">sent and received. </w:t>
      </w:r>
    </w:p>
    <w:p w14:paraId="04345181" w14:textId="77777777" w:rsidR="00F94C3B" w:rsidRPr="007C2B59" w:rsidRDefault="00F94C3B" w:rsidP="00F94C3B">
      <w:pPr>
        <w:rPr>
          <w:rFonts w:ascii="Arial" w:hAnsi="Arial" w:cs="Arial"/>
          <w:sz w:val="20"/>
          <w:szCs w:val="20"/>
        </w:rPr>
      </w:pPr>
    </w:p>
    <w:p w14:paraId="662763E1" w14:textId="77777777" w:rsidR="00F94C3B" w:rsidRPr="007C2B59" w:rsidRDefault="00F94C3B" w:rsidP="00F94C3B">
      <w:pPr>
        <w:pStyle w:val="Style1"/>
        <w:rPr>
          <w:rFonts w:cs="Arial"/>
          <w:sz w:val="20"/>
        </w:rPr>
      </w:pPr>
      <w:r w:rsidRPr="007C2B59">
        <w:rPr>
          <w:rFonts w:cs="Arial"/>
          <w:sz w:val="20"/>
        </w:rPr>
        <w:t>The Customers Obligations are:</w:t>
      </w:r>
    </w:p>
    <w:p w14:paraId="102F9A6A" w14:textId="77777777" w:rsidR="00F94C3B" w:rsidRPr="007C2B59" w:rsidRDefault="00F94C3B" w:rsidP="00F94C3B">
      <w:pPr>
        <w:pStyle w:val="Style2"/>
        <w:rPr>
          <w:rFonts w:cs="Arial"/>
          <w:sz w:val="20"/>
        </w:rPr>
      </w:pPr>
      <w:r w:rsidRPr="007C2B59">
        <w:rPr>
          <w:rFonts w:cs="Arial"/>
          <w:sz w:val="20"/>
        </w:rPr>
        <w:t>To disclose all relevant facts and answers to all the questions asked to allow the Company to provide accurate advice and to produce an effective legal Document. The Company shall not accept liability in respect of information which was not disclosed, and therefore not documented by the person taking your instructions, and which comes to light at a later date as being of relevance and which may effect the validity or content of your Documents or advice given.</w:t>
      </w:r>
    </w:p>
    <w:p w14:paraId="0D4388A9" w14:textId="77777777" w:rsidR="00F94C3B" w:rsidRPr="007C2B59" w:rsidRDefault="00F94C3B" w:rsidP="00F94C3B">
      <w:pPr>
        <w:pStyle w:val="Style2"/>
        <w:rPr>
          <w:rFonts w:cs="Arial"/>
          <w:sz w:val="20"/>
        </w:rPr>
      </w:pPr>
      <w:r w:rsidRPr="007C2B59">
        <w:rPr>
          <w:rFonts w:cs="Arial"/>
          <w:sz w:val="20"/>
        </w:rPr>
        <w:t>To read through the draft Documents provided, to confirm that they correctly reflect your wishes as to the distribution of your estate and that the names and addresses of the persons mentioned in your Documents are correct, adding any missing data not supplied at the time of taking your instructions.</w:t>
      </w:r>
    </w:p>
    <w:p w14:paraId="72DE7F0D" w14:textId="3B0B70D0" w:rsidR="00F94C3B" w:rsidRPr="007C2B59" w:rsidRDefault="00F94C3B" w:rsidP="00F94C3B">
      <w:pPr>
        <w:pStyle w:val="Style2"/>
        <w:rPr>
          <w:rFonts w:cs="Arial"/>
          <w:sz w:val="20"/>
        </w:rPr>
      </w:pPr>
      <w:r w:rsidRPr="007C2B59">
        <w:rPr>
          <w:rFonts w:cs="Arial"/>
          <w:sz w:val="20"/>
        </w:rPr>
        <w:t xml:space="preserve">To return the Documents together with any amendments to the Company </w:t>
      </w:r>
      <w:r w:rsidR="00F4700F">
        <w:rPr>
          <w:rFonts w:cs="Arial"/>
          <w:sz w:val="20"/>
        </w:rPr>
        <w:t>within 14 days of receipt</w:t>
      </w:r>
      <w:r w:rsidRPr="007C2B59">
        <w:rPr>
          <w:rFonts w:cs="Arial"/>
          <w:sz w:val="20"/>
        </w:rPr>
        <w:t>. If you fail to return the Documents to the Company, the Company shall accept no liability for the draft Documents. The Company shall not be responsible for any delay due to your failure to comply with the above.</w:t>
      </w:r>
    </w:p>
    <w:p w14:paraId="5CBD16BF" w14:textId="77777777" w:rsidR="00F94C3B" w:rsidRPr="007C2B59" w:rsidRDefault="00F94C3B" w:rsidP="00F94C3B">
      <w:pPr>
        <w:pStyle w:val="Style2"/>
        <w:rPr>
          <w:rFonts w:cs="Arial"/>
          <w:sz w:val="20"/>
        </w:rPr>
      </w:pPr>
      <w:r w:rsidRPr="007C2B59">
        <w:rPr>
          <w:rFonts w:cs="Arial"/>
          <w:sz w:val="20"/>
        </w:rPr>
        <w:t>To notify the Company if you do not receive your draft Documents within 20 working days of the first appointment, unless otherwise agreed.</w:t>
      </w:r>
    </w:p>
    <w:p w14:paraId="5D1E957F" w14:textId="73BCB83D" w:rsidR="00F94C3B" w:rsidRPr="007C2B59" w:rsidRDefault="00F94C3B" w:rsidP="00F94C3B">
      <w:pPr>
        <w:pStyle w:val="Style2"/>
        <w:rPr>
          <w:rFonts w:cs="Arial"/>
          <w:sz w:val="20"/>
        </w:rPr>
      </w:pPr>
      <w:r w:rsidRPr="007C2B59">
        <w:rPr>
          <w:rFonts w:cs="Arial"/>
          <w:sz w:val="20"/>
        </w:rPr>
        <w:t>To pay the fee due for the provision of Will Writing</w:t>
      </w:r>
      <w:r w:rsidR="007C1D86">
        <w:rPr>
          <w:rFonts w:cs="Arial"/>
          <w:sz w:val="20"/>
        </w:rPr>
        <w:t xml:space="preserve"> and other</w:t>
      </w:r>
      <w:r w:rsidRPr="007C2B59">
        <w:rPr>
          <w:rFonts w:cs="Arial"/>
          <w:sz w:val="20"/>
        </w:rPr>
        <w:t xml:space="preserve"> Services in full and in accordance with the terms of our invoice. </w:t>
      </w:r>
    </w:p>
    <w:p w14:paraId="795A097E" w14:textId="0EDE57FD" w:rsidR="00F94C3B" w:rsidRDefault="00F94C3B" w:rsidP="00F94C3B">
      <w:pPr>
        <w:pStyle w:val="Style2"/>
        <w:rPr>
          <w:rFonts w:cs="Arial"/>
          <w:sz w:val="20"/>
        </w:rPr>
      </w:pPr>
      <w:r w:rsidRPr="007C2B59">
        <w:rPr>
          <w:rFonts w:cs="Arial"/>
          <w:sz w:val="20"/>
        </w:rPr>
        <w:t xml:space="preserve">If you are </w:t>
      </w:r>
      <w:r w:rsidR="00F4700F">
        <w:rPr>
          <w:rFonts w:cs="Arial"/>
          <w:sz w:val="20"/>
        </w:rPr>
        <w:t xml:space="preserve">not </w:t>
      </w:r>
      <w:r w:rsidRPr="007C2B59">
        <w:rPr>
          <w:rFonts w:cs="Arial"/>
          <w:sz w:val="20"/>
        </w:rPr>
        <w:t xml:space="preserve">having the attestation service, you should arrange for the </w:t>
      </w:r>
      <w:r w:rsidR="00E1399B">
        <w:rPr>
          <w:rFonts w:cs="Arial"/>
          <w:sz w:val="20"/>
        </w:rPr>
        <w:t xml:space="preserve">two </w:t>
      </w:r>
      <w:r w:rsidRPr="007C2B59">
        <w:rPr>
          <w:rFonts w:cs="Arial"/>
          <w:sz w:val="20"/>
        </w:rPr>
        <w:t>witnesses to be present at the time of the execution of your Will.</w:t>
      </w:r>
    </w:p>
    <w:p w14:paraId="6058715C" w14:textId="3364E9B5" w:rsidR="004C516C" w:rsidRDefault="004C516C" w:rsidP="00F94C3B">
      <w:pPr>
        <w:pStyle w:val="Style2"/>
        <w:rPr>
          <w:rFonts w:cs="Arial"/>
          <w:sz w:val="20"/>
        </w:rPr>
      </w:pPr>
      <w:r w:rsidRPr="004C516C">
        <w:rPr>
          <w:rFonts w:cs="Arial"/>
          <w:sz w:val="20"/>
        </w:rPr>
        <w:t xml:space="preserve">It is possible that estate will be subject to Inheritance Tax on their death, and that the amount of tax charged will depend upon the nature of the provisions contained in their Will. The </w:t>
      </w:r>
      <w:r w:rsidR="0052345D">
        <w:rPr>
          <w:rFonts w:cs="Arial"/>
          <w:sz w:val="20"/>
        </w:rPr>
        <w:t>company</w:t>
      </w:r>
      <w:r w:rsidRPr="004C516C">
        <w:rPr>
          <w:rFonts w:cs="Arial"/>
          <w:sz w:val="20"/>
        </w:rPr>
        <w:t xml:space="preserve"> will advise you as to the likely Inheritance Tax consequences of the provisions which you have asked us to include in your Wills based on the information </w:t>
      </w:r>
      <w:r w:rsidRPr="004C516C">
        <w:rPr>
          <w:rFonts w:cs="Arial"/>
          <w:sz w:val="20"/>
        </w:rPr>
        <w:lastRenderedPageBreak/>
        <w:t xml:space="preserve">which you have given to us. If you ask the seller for tax planning advice, the seller can give a brief diagnosis to the seller the seller cannot be held responsible for any financial advice as the seller the seller is not a financial advisory firm. </w:t>
      </w:r>
    </w:p>
    <w:p w14:paraId="3E9C5CFA" w14:textId="414F4CEB" w:rsidR="00E1399B" w:rsidRDefault="004C516C" w:rsidP="00F94C3B">
      <w:pPr>
        <w:pStyle w:val="Style2"/>
        <w:rPr>
          <w:rFonts w:cs="Arial"/>
          <w:sz w:val="20"/>
        </w:rPr>
      </w:pPr>
      <w:r w:rsidRPr="004C516C">
        <w:rPr>
          <w:rFonts w:cs="Arial"/>
          <w:sz w:val="20"/>
        </w:rPr>
        <w:t xml:space="preserve">The </w:t>
      </w:r>
      <w:r w:rsidR="0052345D">
        <w:rPr>
          <w:rFonts w:cs="Arial"/>
          <w:sz w:val="20"/>
        </w:rPr>
        <w:t>clients</w:t>
      </w:r>
      <w:r w:rsidRPr="004C516C">
        <w:rPr>
          <w:rFonts w:cs="Arial"/>
          <w:sz w:val="20"/>
        </w:rPr>
        <w:t xml:space="preserve"> </w:t>
      </w:r>
      <w:r w:rsidR="00FB7833">
        <w:rPr>
          <w:rFonts w:cs="Arial"/>
          <w:sz w:val="20"/>
        </w:rPr>
        <w:t>documents</w:t>
      </w:r>
      <w:r w:rsidRPr="004C516C">
        <w:rPr>
          <w:rFonts w:cs="Arial"/>
          <w:sz w:val="20"/>
        </w:rPr>
        <w:t xml:space="preserve"> </w:t>
      </w:r>
      <w:r w:rsidR="0052345D">
        <w:rPr>
          <w:rFonts w:cs="Arial"/>
          <w:sz w:val="20"/>
        </w:rPr>
        <w:t xml:space="preserve">shall </w:t>
      </w:r>
      <w:r w:rsidRPr="004C516C">
        <w:rPr>
          <w:rFonts w:cs="Arial"/>
          <w:sz w:val="20"/>
        </w:rPr>
        <w:t xml:space="preserve">not be valid unless the </w:t>
      </w:r>
      <w:r w:rsidR="00FB7833">
        <w:rPr>
          <w:rFonts w:cs="Arial"/>
          <w:sz w:val="20"/>
        </w:rPr>
        <w:t>client</w:t>
      </w:r>
      <w:r w:rsidRPr="004C516C">
        <w:rPr>
          <w:rFonts w:cs="Arial"/>
          <w:sz w:val="20"/>
        </w:rPr>
        <w:t xml:space="preserve"> has the necessary mental capacity to make a Will. The </w:t>
      </w:r>
      <w:r w:rsidR="00FB7833">
        <w:rPr>
          <w:rFonts w:cs="Arial"/>
          <w:sz w:val="20"/>
        </w:rPr>
        <w:t>company</w:t>
      </w:r>
      <w:r w:rsidR="007C2809">
        <w:rPr>
          <w:rFonts w:cs="Arial"/>
          <w:sz w:val="20"/>
        </w:rPr>
        <w:t xml:space="preserve"> shall</w:t>
      </w:r>
      <w:r w:rsidRPr="004C516C">
        <w:rPr>
          <w:rFonts w:cs="Arial"/>
          <w:sz w:val="20"/>
        </w:rPr>
        <w:t xml:space="preserve"> not take any steps to obtain confirmation that the c</w:t>
      </w:r>
      <w:r w:rsidR="007C2809">
        <w:rPr>
          <w:rFonts w:cs="Arial"/>
          <w:sz w:val="20"/>
        </w:rPr>
        <w:t>lient</w:t>
      </w:r>
      <w:r w:rsidRPr="004C516C">
        <w:rPr>
          <w:rFonts w:cs="Arial"/>
          <w:sz w:val="20"/>
        </w:rPr>
        <w:t xml:space="preserve"> ha</w:t>
      </w:r>
      <w:r w:rsidR="007C2809">
        <w:rPr>
          <w:rFonts w:cs="Arial"/>
          <w:sz w:val="20"/>
        </w:rPr>
        <w:t>s</w:t>
      </w:r>
      <w:r w:rsidRPr="004C516C">
        <w:rPr>
          <w:rFonts w:cs="Arial"/>
          <w:sz w:val="20"/>
        </w:rPr>
        <w:t xml:space="preserve"> the necessary mental capacity unless the </w:t>
      </w:r>
      <w:r w:rsidR="007C2809">
        <w:rPr>
          <w:rFonts w:cs="Arial"/>
          <w:sz w:val="20"/>
        </w:rPr>
        <w:t>client</w:t>
      </w:r>
      <w:r w:rsidRPr="004C516C">
        <w:rPr>
          <w:rFonts w:cs="Arial"/>
          <w:sz w:val="20"/>
        </w:rPr>
        <w:t xml:space="preserve"> asks the </w:t>
      </w:r>
      <w:r w:rsidR="007C2809">
        <w:rPr>
          <w:rFonts w:cs="Arial"/>
          <w:sz w:val="20"/>
        </w:rPr>
        <w:t>company</w:t>
      </w:r>
      <w:r w:rsidRPr="004C516C">
        <w:rPr>
          <w:rFonts w:cs="Arial"/>
          <w:sz w:val="20"/>
        </w:rPr>
        <w:t xml:space="preserve"> to do so. If there is any risk of a challenge to the c</w:t>
      </w:r>
      <w:r w:rsidR="00AE28EE">
        <w:rPr>
          <w:rFonts w:cs="Arial"/>
          <w:sz w:val="20"/>
        </w:rPr>
        <w:t>lients documents</w:t>
      </w:r>
      <w:r w:rsidRPr="004C516C">
        <w:rPr>
          <w:rFonts w:cs="Arial"/>
          <w:sz w:val="20"/>
        </w:rPr>
        <w:t xml:space="preserve"> on the basis of lack of capacity, the </w:t>
      </w:r>
      <w:r w:rsidR="00AE28EE">
        <w:rPr>
          <w:rFonts w:cs="Arial"/>
          <w:sz w:val="20"/>
        </w:rPr>
        <w:t>company</w:t>
      </w:r>
      <w:r w:rsidRPr="004C516C">
        <w:rPr>
          <w:rFonts w:cs="Arial"/>
          <w:sz w:val="20"/>
        </w:rPr>
        <w:t xml:space="preserve"> may recommend that the customer authorises the </w:t>
      </w:r>
      <w:r w:rsidR="00044663">
        <w:rPr>
          <w:rFonts w:cs="Arial"/>
          <w:sz w:val="20"/>
        </w:rPr>
        <w:t>client</w:t>
      </w:r>
      <w:r w:rsidRPr="004C516C">
        <w:rPr>
          <w:rFonts w:cs="Arial"/>
          <w:sz w:val="20"/>
        </w:rPr>
        <w:t xml:space="preserve"> to contact the c</w:t>
      </w:r>
      <w:r w:rsidR="00044663">
        <w:rPr>
          <w:rFonts w:cs="Arial"/>
          <w:sz w:val="20"/>
        </w:rPr>
        <w:t>lients</w:t>
      </w:r>
      <w:r w:rsidRPr="004C516C">
        <w:rPr>
          <w:rFonts w:cs="Arial"/>
          <w:sz w:val="20"/>
        </w:rPr>
        <w:t xml:space="preserve"> doctor in order to obtain confirmation of the customers capacity to make a Will. The </w:t>
      </w:r>
      <w:r w:rsidR="00044663">
        <w:rPr>
          <w:rFonts w:cs="Arial"/>
          <w:sz w:val="20"/>
        </w:rPr>
        <w:t>company</w:t>
      </w:r>
      <w:r w:rsidRPr="004C516C">
        <w:rPr>
          <w:rFonts w:cs="Arial"/>
          <w:sz w:val="20"/>
        </w:rPr>
        <w:t xml:space="preserve"> will not </w:t>
      </w:r>
      <w:r w:rsidR="00044663">
        <w:rPr>
          <w:rFonts w:cs="Arial"/>
          <w:sz w:val="20"/>
        </w:rPr>
        <w:t>create documents</w:t>
      </w:r>
      <w:r w:rsidRPr="004C516C">
        <w:rPr>
          <w:rFonts w:cs="Arial"/>
          <w:sz w:val="20"/>
        </w:rPr>
        <w:t xml:space="preserve"> for a </w:t>
      </w:r>
      <w:r w:rsidR="00044663" w:rsidRPr="004C516C">
        <w:rPr>
          <w:rFonts w:cs="Arial"/>
          <w:sz w:val="20"/>
        </w:rPr>
        <w:t>customer</w:t>
      </w:r>
      <w:r w:rsidRPr="004C516C">
        <w:rPr>
          <w:rFonts w:cs="Arial"/>
          <w:sz w:val="20"/>
        </w:rPr>
        <w:t xml:space="preserve"> who in the </w:t>
      </w:r>
      <w:r w:rsidR="00044663">
        <w:rPr>
          <w:rFonts w:cs="Arial"/>
          <w:sz w:val="20"/>
        </w:rPr>
        <w:t>companies</w:t>
      </w:r>
      <w:r w:rsidRPr="004C516C">
        <w:rPr>
          <w:rFonts w:cs="Arial"/>
          <w:sz w:val="20"/>
        </w:rPr>
        <w:t xml:space="preserve"> opinion clearly does lack capacity. </w:t>
      </w:r>
      <w:r w:rsidR="00044663">
        <w:rPr>
          <w:rFonts w:cs="Arial"/>
          <w:sz w:val="20"/>
        </w:rPr>
        <w:t xml:space="preserve">If an appointment has been booked and are company are unable to proceed based on lack of capacity the appointment fee may still be chargeable. </w:t>
      </w:r>
    </w:p>
    <w:p w14:paraId="5900993A" w14:textId="4C8F9B5F" w:rsidR="001E3B6E" w:rsidRDefault="001E3B6E" w:rsidP="00F94C3B">
      <w:pPr>
        <w:pStyle w:val="Style2"/>
        <w:rPr>
          <w:rFonts w:cs="Arial"/>
          <w:sz w:val="20"/>
        </w:rPr>
      </w:pPr>
      <w:r w:rsidRPr="001E3B6E">
        <w:rPr>
          <w:rFonts w:cs="Arial"/>
          <w:sz w:val="20"/>
        </w:rPr>
        <w:t>As a matter of routine, the seller includes in all Wills and other Trust documents the Society of Trusts and Estate Practitioners (“STEP”) STEP Standard Provisions. These include a number of administrative po</w:t>
      </w:r>
      <w:r w:rsidR="00A36F67">
        <w:rPr>
          <w:rFonts w:cs="Arial"/>
          <w:sz w:val="20"/>
        </w:rPr>
        <w:t>wer</w:t>
      </w:r>
      <w:r w:rsidRPr="001E3B6E">
        <w:rPr>
          <w:rFonts w:cs="Arial"/>
          <w:sz w:val="20"/>
        </w:rPr>
        <w:t xml:space="preserve"> and provisions. Occasionally, the seller will include some or all of the Special Provisions where it appears to us that to do so will be</w:t>
      </w:r>
      <w:r w:rsidR="00A36F67">
        <w:rPr>
          <w:rFonts w:cs="Arial"/>
          <w:sz w:val="20"/>
        </w:rPr>
        <w:t xml:space="preserve"> </w:t>
      </w:r>
      <w:r w:rsidRPr="001E3B6E">
        <w:rPr>
          <w:rFonts w:cs="Arial"/>
          <w:sz w:val="20"/>
        </w:rPr>
        <w:t>in your best interests, for example the po</w:t>
      </w:r>
      <w:r w:rsidR="00A36F67">
        <w:rPr>
          <w:rFonts w:cs="Arial"/>
          <w:sz w:val="20"/>
        </w:rPr>
        <w:t>wer to pay</w:t>
      </w:r>
      <w:r w:rsidRPr="001E3B6E">
        <w:rPr>
          <w:rFonts w:cs="Arial"/>
          <w:sz w:val="20"/>
        </w:rPr>
        <w:t xml:space="preserve"> over capital for minors and beneficiaries who lack capacity and the deferment of income to 21. The STEP Standard Provisions contain a standard exemption clause. The seller needs to draw to your attention the limitation of trustees’ (which include your executors’) liability for breach of trust. That is to say that if your trustees do something which breaches their duty to the beneficiaries of the trust they may not be liable for that breach. The provision states that: 3 Trustees are not liable for breach of Trust when they have acted honestly and with reasonable care. This clause also relieves a lay Trustee, even if negligent, unless guilty of fraud and as long as there is a professional Trustee. This is consistent with STEP and Law Commission guidance. Thus a lay Trustee may, if they choose, broadly leave the Trust administration to a professional co-Trustee. There are further limitations relating to acting on advice from counsel and the distribution of assets. </w:t>
      </w:r>
    </w:p>
    <w:p w14:paraId="4EE719C1" w14:textId="2C1248A1" w:rsidR="001E3B6E" w:rsidRDefault="00FB0E60" w:rsidP="00F94C3B">
      <w:pPr>
        <w:pStyle w:val="Style2"/>
        <w:rPr>
          <w:rFonts w:cs="Arial"/>
          <w:sz w:val="20"/>
        </w:rPr>
      </w:pPr>
      <w:r>
        <w:rPr>
          <w:rFonts w:cs="Arial"/>
          <w:sz w:val="20"/>
        </w:rPr>
        <w:t>Interest in possession trusts</w:t>
      </w:r>
      <w:r w:rsidR="001E3B6E" w:rsidRPr="001E3B6E">
        <w:rPr>
          <w:rFonts w:cs="Arial"/>
          <w:sz w:val="20"/>
        </w:rPr>
        <w:t xml:space="preserve"> and Protective Property Trusts contain a requirement for the life tenant of the trust, who is usually resident in the trust property, to ensure that the buildings held in trust are adequately insured. It is far simpler for the person living in the property to maintain insurance and often the customers who settle trusts wish to retain that responsibility. The Sellers Trusts contain an Exemption Clause exempting the Trustees from liability from losses which may arise though any failure to maintain buildings insurance during the lifetime of the life tenant. Not all high street insurers are prepared to </w:t>
      </w:r>
      <w:r w:rsidR="009C4A6B" w:rsidRPr="001E3B6E">
        <w:rPr>
          <w:rFonts w:cs="Arial"/>
          <w:sz w:val="20"/>
        </w:rPr>
        <w:t>ensure</w:t>
      </w:r>
      <w:r w:rsidR="001E3B6E" w:rsidRPr="001E3B6E">
        <w:rPr>
          <w:rFonts w:cs="Arial"/>
          <w:sz w:val="20"/>
        </w:rPr>
        <w:t xml:space="preserve"> buildings held on trust. It is important that the customer obtain advice about whether your insurer will cover your property if it is settled on trust. Please contact your insurance company to enquire or seek advice from an Independent Financial Advisor or Independent Insurance Broker.</w:t>
      </w:r>
    </w:p>
    <w:p w14:paraId="069E9A25" w14:textId="77777777" w:rsidR="001E3B6E" w:rsidRPr="007C2B59" w:rsidRDefault="001E3B6E" w:rsidP="0051474E">
      <w:pPr>
        <w:pStyle w:val="Style2"/>
        <w:numPr>
          <w:ilvl w:val="0"/>
          <w:numId w:val="0"/>
        </w:numPr>
        <w:ind w:left="709"/>
        <w:rPr>
          <w:rFonts w:cs="Arial"/>
          <w:sz w:val="20"/>
        </w:rPr>
      </w:pPr>
    </w:p>
    <w:p w14:paraId="3A2F48FD" w14:textId="11022E86" w:rsidR="00044663" w:rsidRPr="007C2B59" w:rsidRDefault="00FC6F65" w:rsidP="00044663">
      <w:pPr>
        <w:pStyle w:val="Style1"/>
        <w:rPr>
          <w:rFonts w:cs="Arial"/>
          <w:sz w:val="20"/>
        </w:rPr>
      </w:pPr>
      <w:r>
        <w:rPr>
          <w:rFonts w:cs="Arial"/>
          <w:sz w:val="20"/>
        </w:rPr>
        <w:t>Payment</w:t>
      </w:r>
    </w:p>
    <w:p w14:paraId="658F49F5" w14:textId="118B8CAD" w:rsidR="00372F18" w:rsidRPr="00372F18" w:rsidRDefault="00372F18" w:rsidP="00372F18">
      <w:pPr>
        <w:pStyle w:val="Style2"/>
        <w:rPr>
          <w:rFonts w:cs="Arial"/>
          <w:sz w:val="20"/>
        </w:rPr>
      </w:pPr>
      <w:r w:rsidRPr="00372F18">
        <w:rPr>
          <w:rFonts w:cs="Arial"/>
          <w:sz w:val="20"/>
        </w:rPr>
        <w:t>The Company may request a payment on account before commencing work. Where such payment is requested, it will be applied against fees incurred. If the Client cancels after work has commenced, the Client remains liable for all time and work undertaken up to the date of cancellation, and any payment on account may be offset against such fees. Any unused balance will be refundable, subject to deduction of charges incurred.</w:t>
      </w:r>
    </w:p>
    <w:p w14:paraId="080D78EF" w14:textId="5F20C0C4" w:rsidR="00372F18" w:rsidRPr="00372F18" w:rsidRDefault="00372F18" w:rsidP="00372F18">
      <w:pPr>
        <w:pStyle w:val="Style2"/>
        <w:rPr>
          <w:rFonts w:cs="Arial"/>
          <w:sz w:val="20"/>
        </w:rPr>
      </w:pPr>
      <w:r w:rsidRPr="00372F18">
        <w:rPr>
          <w:rFonts w:cs="Arial"/>
          <w:sz w:val="20"/>
        </w:rPr>
        <w:t>Where the Company agrees to commence drafting without payment on account, the Company may prepare the documents and issue an invoice upon completion of the initial drafting stage. The Company will not release final documents for approval, signature, or use until the invoice has been paid in full. Once the documents have been supplied to the Client via email or post following payment, the Client acknowledges that the services have been performed and that cancellation rights under the Consumer Contracts Regulations 2013 may be lost.</w:t>
      </w:r>
    </w:p>
    <w:p w14:paraId="1F405EA6" w14:textId="1AAF4242" w:rsidR="00751F19" w:rsidRPr="00751F19" w:rsidRDefault="00751F19" w:rsidP="00751F19">
      <w:pPr>
        <w:pStyle w:val="Style2"/>
        <w:rPr>
          <w:rFonts w:cs="Arial"/>
          <w:sz w:val="20"/>
        </w:rPr>
      </w:pPr>
      <w:r w:rsidRPr="00751F19">
        <w:rPr>
          <w:rFonts w:cs="Arial"/>
          <w:sz w:val="20"/>
        </w:rPr>
        <w:lastRenderedPageBreak/>
        <w:t xml:space="preserve">If the Client cancels the Contract after work has commenced, the Company reserves the right to charge for all work undertaken up to the date of cancellation at the applicable hourly rate of £250 plus VAT, regardless of whether the documents have been completed or delivered. </w:t>
      </w:r>
    </w:p>
    <w:p w14:paraId="037BB909" w14:textId="7E03E51C" w:rsidR="00751F19" w:rsidRPr="00751F19" w:rsidRDefault="00751F19" w:rsidP="00751F19">
      <w:pPr>
        <w:pStyle w:val="Style2"/>
        <w:rPr>
          <w:rFonts w:cs="Arial"/>
          <w:sz w:val="20"/>
        </w:rPr>
      </w:pPr>
      <w:r w:rsidRPr="00751F19">
        <w:rPr>
          <w:rFonts w:cs="Arial"/>
          <w:sz w:val="20"/>
        </w:rPr>
        <w:t>Our standard terms of payment are 14 days from the date of invoice. If payment is not received within this period, we reserve the right to charge interest at 5% above the Metro Bank base rate from time to time in force, accruing daily until payment is received.</w:t>
      </w:r>
    </w:p>
    <w:p w14:paraId="0CC635B4" w14:textId="20A536FC" w:rsidR="006F192C" w:rsidRPr="006F192C" w:rsidRDefault="006F192C" w:rsidP="006F192C">
      <w:pPr>
        <w:pStyle w:val="Style2"/>
        <w:rPr>
          <w:rFonts w:cs="Arial"/>
          <w:sz w:val="20"/>
        </w:rPr>
      </w:pPr>
      <w:r w:rsidRPr="006F192C">
        <w:rPr>
          <w:rFonts w:cs="Arial"/>
          <w:sz w:val="20"/>
        </w:rPr>
        <w:t>We accept payment by most major debit and credit cards including Visa and Mastercard, by telephone or in person. We also accept payment by cheque payable to Future Wills. Bank transfer payments may be made to sort code 40-33-33, account number 42721864.</w:t>
      </w:r>
    </w:p>
    <w:p w14:paraId="378F0592" w14:textId="33BA71A1" w:rsidR="006F192C" w:rsidRDefault="006F192C" w:rsidP="006F192C">
      <w:pPr>
        <w:pStyle w:val="Style2"/>
        <w:rPr>
          <w:rFonts w:cs="Arial"/>
          <w:sz w:val="20"/>
        </w:rPr>
      </w:pPr>
      <w:r w:rsidRPr="006F192C">
        <w:rPr>
          <w:rFonts w:cs="Arial"/>
          <w:sz w:val="20"/>
        </w:rPr>
        <w:t>Where the Client opts into our after-service subscription, payment of the after-service fee constitutes full acceptance of these Terms of Business. The Client acknowledges that it is their responsibility to request and retain a copy of these Terms prior to or at the time of entering into the after-service arrangement. Continued use of the after-service shall also constitute ongoing acceptance of these Terms and any reasonable updates made from time to time.</w:t>
      </w:r>
    </w:p>
    <w:p w14:paraId="0BC40488" w14:textId="03D0E762" w:rsidR="00C72AD4" w:rsidRPr="007C2B59" w:rsidRDefault="00C23BE5" w:rsidP="00C72AD4">
      <w:pPr>
        <w:pStyle w:val="Style1"/>
        <w:rPr>
          <w:rFonts w:cs="Arial"/>
          <w:sz w:val="20"/>
        </w:rPr>
      </w:pPr>
      <w:r w:rsidRPr="00C23BE5">
        <w:rPr>
          <w:rFonts w:cs="Arial"/>
          <w:sz w:val="20"/>
        </w:rPr>
        <w:t>Post-Death Queries, Disputes and Administration</w:t>
      </w:r>
    </w:p>
    <w:p w14:paraId="22C72B8A" w14:textId="6CF408F4" w:rsidR="00547F95" w:rsidRPr="00547F95" w:rsidRDefault="00C72AD4" w:rsidP="00547F95">
      <w:pPr>
        <w:pStyle w:val="Style2"/>
        <w:rPr>
          <w:rFonts w:cs="Arial"/>
          <w:sz w:val="20"/>
        </w:rPr>
      </w:pPr>
      <w:r w:rsidRPr="007C2B59">
        <w:rPr>
          <w:rFonts w:cs="Arial"/>
          <w:sz w:val="20"/>
        </w:rPr>
        <w:t xml:space="preserve"> </w:t>
      </w:r>
      <w:r w:rsidR="00547F95" w:rsidRPr="00547F95">
        <w:rPr>
          <w:rFonts w:cs="Arial"/>
          <w:sz w:val="20"/>
        </w:rPr>
        <w:t>Following the Client’s death, the Company may be required to respond to queries, provide information, and assist in relation to the Will, including communication and liaison with executors, solicitors, insurers, medical professionals, or other third parties. All time spent by the Company in dealing with such matters shall be chargeable at our then applicable hourly rate of £250 plus VAT.</w:t>
      </w:r>
    </w:p>
    <w:p w14:paraId="4DDE2014" w14:textId="77777777" w:rsidR="00547F95" w:rsidRPr="00547F95" w:rsidRDefault="00547F95" w:rsidP="00547F95">
      <w:pPr>
        <w:pStyle w:val="Style2"/>
        <w:rPr>
          <w:rFonts w:cs="Arial"/>
          <w:sz w:val="20"/>
        </w:rPr>
      </w:pPr>
      <w:r w:rsidRPr="00547F95">
        <w:rPr>
          <w:rFonts w:cs="Arial"/>
          <w:sz w:val="20"/>
        </w:rPr>
        <w:t>For the avoidance of doubt, chargeable work includes (without limitation) (i) responding to requests for information or clarification, (ii) any subsequent communication, explanation, or liaison with executors or other third parties arising from or relating to such requests, and (iii) where necessary, time spent contacting or interviewing professional advisers, consultants, or other relevant parties in order to clarify or obtain information required to respond properly to any query or investigation. The consultant or professional who carried out the original appointment or provided input may have their own separate fees or charges, which are independent of the Company’s fees and are payable separately where applicable.</w:t>
      </w:r>
    </w:p>
    <w:p w14:paraId="5D817C06" w14:textId="77777777" w:rsidR="00547F95" w:rsidRPr="00547F95" w:rsidRDefault="00547F95" w:rsidP="00547F95">
      <w:pPr>
        <w:pStyle w:val="Style2"/>
        <w:rPr>
          <w:rFonts w:cs="Arial"/>
          <w:sz w:val="20"/>
        </w:rPr>
      </w:pPr>
      <w:r w:rsidRPr="00547F95">
        <w:rPr>
          <w:rFonts w:cs="Arial"/>
          <w:sz w:val="20"/>
        </w:rPr>
        <w:t>Each element of work is separately chargeable as part of the overall administration and handling of post-death queries. Fees for such work may be invoiced to the estate or to the requesting party, and the Company reserves the right to require payment on account before undertaking or continuing any such work.</w:t>
      </w:r>
    </w:p>
    <w:p w14:paraId="25E98C9C" w14:textId="77777777" w:rsidR="00C72AD4" w:rsidRDefault="00C72AD4" w:rsidP="00C72AD4">
      <w:pPr>
        <w:pStyle w:val="Style2"/>
        <w:numPr>
          <w:ilvl w:val="0"/>
          <w:numId w:val="0"/>
        </w:numPr>
        <w:ind w:left="1418"/>
        <w:rPr>
          <w:rFonts w:cs="Arial"/>
          <w:sz w:val="20"/>
        </w:rPr>
      </w:pPr>
    </w:p>
    <w:p w14:paraId="48A03AF4" w14:textId="005030B7" w:rsidR="00C72AD4" w:rsidRPr="007C2B59" w:rsidRDefault="00C72AD4" w:rsidP="00C72AD4">
      <w:pPr>
        <w:pStyle w:val="Style1"/>
        <w:rPr>
          <w:rFonts w:cs="Arial"/>
          <w:sz w:val="20"/>
        </w:rPr>
      </w:pPr>
      <w:r>
        <w:rPr>
          <w:rFonts w:cs="Arial"/>
          <w:sz w:val="20"/>
        </w:rPr>
        <w:t>Client Care</w:t>
      </w:r>
    </w:p>
    <w:p w14:paraId="31062C6F" w14:textId="2D2B584D" w:rsidR="00C72AD4" w:rsidRPr="007C2B59" w:rsidRDefault="00C72AD4" w:rsidP="00C72AD4">
      <w:pPr>
        <w:pStyle w:val="Style2"/>
        <w:rPr>
          <w:rFonts w:cs="Arial"/>
          <w:sz w:val="20"/>
        </w:rPr>
      </w:pPr>
      <w:r w:rsidRPr="007C2B59">
        <w:rPr>
          <w:rFonts w:cs="Arial"/>
          <w:sz w:val="20"/>
        </w:rPr>
        <w:t xml:space="preserve">The Company is committed to providing the Customer with a high-quality service. An essential part of that service is that the Company will communicate effectively with the Customer so that they are kept informed of progress. </w:t>
      </w:r>
    </w:p>
    <w:p w14:paraId="0E155323" w14:textId="24D6764F" w:rsidR="00C72AD4" w:rsidRPr="007C2B59" w:rsidRDefault="00C72AD4" w:rsidP="00C72AD4">
      <w:pPr>
        <w:pStyle w:val="Style2"/>
        <w:rPr>
          <w:rFonts w:cs="Arial"/>
          <w:sz w:val="20"/>
        </w:rPr>
      </w:pPr>
      <w:r w:rsidRPr="007C2B59">
        <w:rPr>
          <w:rFonts w:cs="Arial"/>
          <w:sz w:val="20"/>
        </w:rPr>
        <w:t>The Company maintains a full complaints procedure to which any complaint should first of all be addressed. If the matter is unable to be resolved to your satisfaction you may refer it, in writing, to the Complaints Department, The Society of Will Writers. Chancery House, Whisby Way Lincoln, LN6 3LQ.</w:t>
      </w:r>
    </w:p>
    <w:p w14:paraId="632327CD" w14:textId="77777777" w:rsidR="00C72AD4" w:rsidRPr="007C2B59" w:rsidRDefault="00C72AD4" w:rsidP="00C72AD4">
      <w:pPr>
        <w:pStyle w:val="Style2"/>
        <w:numPr>
          <w:ilvl w:val="0"/>
          <w:numId w:val="0"/>
        </w:numPr>
        <w:tabs>
          <w:tab w:val="left" w:pos="720"/>
        </w:tabs>
        <w:ind w:left="1418"/>
        <w:rPr>
          <w:rFonts w:cs="Arial"/>
          <w:sz w:val="20"/>
        </w:rPr>
      </w:pPr>
      <w:r w:rsidRPr="007C2B59">
        <w:rPr>
          <w:rFonts w:cs="Arial"/>
          <w:sz w:val="20"/>
        </w:rPr>
        <w:t>The Company complies with the Society’s Code of Practice of which a copy is available upon request.</w:t>
      </w:r>
    </w:p>
    <w:p w14:paraId="56BAC541" w14:textId="77777777" w:rsidR="00C72AD4" w:rsidRPr="007C2B59" w:rsidRDefault="00C72AD4" w:rsidP="00C72AD4">
      <w:pPr>
        <w:pStyle w:val="Style2"/>
        <w:numPr>
          <w:ilvl w:val="0"/>
          <w:numId w:val="0"/>
        </w:numPr>
        <w:tabs>
          <w:tab w:val="left" w:pos="720"/>
        </w:tabs>
        <w:ind w:left="1418"/>
        <w:jc w:val="left"/>
        <w:rPr>
          <w:rFonts w:cs="Arial"/>
          <w:b/>
          <w:sz w:val="20"/>
        </w:rPr>
      </w:pPr>
      <w:r w:rsidRPr="007C2B59">
        <w:rPr>
          <w:rFonts w:cs="Arial"/>
          <w:sz w:val="20"/>
        </w:rPr>
        <w:t>A customer satisfaction survey is available from your consultant upon request. The survey is also available online at www.willwriters.com/satisfactionsurvey.html.</w:t>
      </w:r>
    </w:p>
    <w:p w14:paraId="2BBFAD03" w14:textId="77777777" w:rsidR="00B17E45" w:rsidRPr="006F192C" w:rsidRDefault="00B17E45" w:rsidP="006F192C">
      <w:pPr>
        <w:pStyle w:val="Style2"/>
        <w:numPr>
          <w:ilvl w:val="0"/>
          <w:numId w:val="0"/>
        </w:numPr>
        <w:ind w:left="709"/>
        <w:rPr>
          <w:rFonts w:cs="Arial"/>
          <w:sz w:val="20"/>
        </w:rPr>
      </w:pPr>
    </w:p>
    <w:p w14:paraId="66F79934" w14:textId="77777777" w:rsidR="00F94C3B" w:rsidRPr="007C2B59" w:rsidRDefault="00F94C3B" w:rsidP="00F94C3B">
      <w:pPr>
        <w:jc w:val="both"/>
        <w:rPr>
          <w:rFonts w:ascii="Arial" w:hAnsi="Arial" w:cs="Arial"/>
          <w:b/>
          <w:sz w:val="20"/>
          <w:szCs w:val="20"/>
        </w:rPr>
      </w:pPr>
    </w:p>
    <w:p w14:paraId="43BD4C16" w14:textId="77777777" w:rsidR="00F94C3B" w:rsidRPr="007C2B59" w:rsidRDefault="00F94C3B" w:rsidP="00F94C3B">
      <w:pPr>
        <w:jc w:val="both"/>
        <w:rPr>
          <w:rFonts w:ascii="Arial" w:hAnsi="Arial" w:cs="Arial"/>
          <w:b/>
          <w:sz w:val="20"/>
          <w:szCs w:val="20"/>
        </w:rPr>
      </w:pPr>
      <w:r w:rsidRPr="007C2B59">
        <w:rPr>
          <w:rFonts w:ascii="Arial" w:hAnsi="Arial" w:cs="Arial"/>
          <w:b/>
          <w:sz w:val="20"/>
          <w:szCs w:val="20"/>
        </w:rPr>
        <w:t>Please read the above terms carefully and ensure you understand them before signing.</w:t>
      </w:r>
    </w:p>
    <w:p w14:paraId="501CCCEC" w14:textId="77777777" w:rsidR="00F94C3B" w:rsidRPr="007C2B59" w:rsidRDefault="00F94C3B" w:rsidP="00F94C3B">
      <w:pPr>
        <w:jc w:val="both"/>
        <w:rPr>
          <w:rFonts w:ascii="Arial" w:hAnsi="Arial" w:cs="Arial"/>
          <w:sz w:val="20"/>
          <w:szCs w:val="20"/>
        </w:rPr>
      </w:pPr>
    </w:p>
    <w:p w14:paraId="7BEE46E8"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I/We accept the above terms of business and agree to abide by them and to be bound by them. We acknowledge that we have received a copy of this agreement.</w:t>
      </w:r>
    </w:p>
    <w:p w14:paraId="7F2335ED" w14:textId="77777777" w:rsidR="00F94C3B" w:rsidRPr="007C2B59" w:rsidRDefault="00F94C3B" w:rsidP="00F94C3B">
      <w:pPr>
        <w:jc w:val="both"/>
        <w:rPr>
          <w:rFonts w:ascii="Arial" w:hAnsi="Arial" w:cs="Arial"/>
          <w:sz w:val="20"/>
          <w:szCs w:val="20"/>
        </w:rPr>
      </w:pPr>
    </w:p>
    <w:p w14:paraId="04D8CAD9" w14:textId="77777777" w:rsidR="00F94C3B" w:rsidRPr="007C2B59" w:rsidRDefault="00F94C3B" w:rsidP="00F94C3B">
      <w:pPr>
        <w:jc w:val="both"/>
        <w:rPr>
          <w:rFonts w:ascii="Arial" w:hAnsi="Arial" w:cs="Arial"/>
          <w:sz w:val="20"/>
          <w:szCs w:val="20"/>
        </w:rPr>
      </w:pPr>
    </w:p>
    <w:p w14:paraId="0BEAA327" w14:textId="50422958" w:rsidR="00F94C3B" w:rsidRPr="007C2B59" w:rsidRDefault="00F94C3B" w:rsidP="00F94C3B">
      <w:pPr>
        <w:jc w:val="both"/>
        <w:rPr>
          <w:rFonts w:ascii="Arial" w:hAnsi="Arial" w:cs="Arial"/>
          <w:sz w:val="20"/>
          <w:szCs w:val="20"/>
        </w:rPr>
      </w:pPr>
      <w:r w:rsidRPr="007C2B59">
        <w:rPr>
          <w:rFonts w:ascii="Arial" w:hAnsi="Arial" w:cs="Arial"/>
          <w:sz w:val="20"/>
          <w:szCs w:val="20"/>
        </w:rPr>
        <w:t>Signed</w:t>
      </w:r>
      <w:r w:rsidR="00353E0A">
        <w:rPr>
          <w:rFonts w:ascii="Arial" w:hAnsi="Arial" w:cs="Arial"/>
          <w:sz w:val="20"/>
          <w:szCs w:val="20"/>
        </w:rPr>
        <w:t xml:space="preserve"> by Client</w:t>
      </w:r>
      <w:r w:rsidRPr="007C2B59">
        <w:rPr>
          <w:rFonts w:ascii="Arial" w:hAnsi="Arial" w:cs="Arial"/>
          <w:sz w:val="20"/>
          <w:szCs w:val="20"/>
        </w:rPr>
        <w:t xml:space="preserve"> 1:_______________________________    </w:t>
      </w:r>
    </w:p>
    <w:p w14:paraId="4381CB1C" w14:textId="77777777" w:rsidR="00F94C3B" w:rsidRPr="007C2B59" w:rsidRDefault="00F94C3B" w:rsidP="00F94C3B">
      <w:pPr>
        <w:jc w:val="both"/>
        <w:rPr>
          <w:rFonts w:ascii="Arial" w:hAnsi="Arial" w:cs="Arial"/>
          <w:sz w:val="20"/>
          <w:szCs w:val="20"/>
        </w:rPr>
      </w:pPr>
    </w:p>
    <w:p w14:paraId="267557BD" w14:textId="77777777" w:rsidR="00F94C3B" w:rsidRPr="007C2B59" w:rsidRDefault="00F94C3B" w:rsidP="00F94C3B">
      <w:pPr>
        <w:jc w:val="both"/>
        <w:rPr>
          <w:rFonts w:ascii="Arial" w:hAnsi="Arial" w:cs="Arial"/>
          <w:sz w:val="20"/>
          <w:szCs w:val="20"/>
        </w:rPr>
      </w:pPr>
    </w:p>
    <w:p w14:paraId="7EB3AB19" w14:textId="77777777" w:rsidR="00F94C3B" w:rsidRPr="007C2B59" w:rsidRDefault="00F94C3B" w:rsidP="00F94C3B">
      <w:pPr>
        <w:jc w:val="both"/>
        <w:rPr>
          <w:rFonts w:ascii="Arial" w:hAnsi="Arial" w:cs="Arial"/>
          <w:sz w:val="20"/>
          <w:szCs w:val="20"/>
        </w:rPr>
      </w:pPr>
    </w:p>
    <w:p w14:paraId="4DB7DC30" w14:textId="77777777" w:rsidR="00F94C3B" w:rsidRPr="007C2B59" w:rsidRDefault="00F94C3B" w:rsidP="00F94C3B">
      <w:pPr>
        <w:jc w:val="both"/>
        <w:rPr>
          <w:rFonts w:ascii="Arial" w:hAnsi="Arial" w:cs="Arial"/>
          <w:sz w:val="20"/>
          <w:szCs w:val="20"/>
        </w:rPr>
      </w:pPr>
    </w:p>
    <w:p w14:paraId="2186EBE4" w14:textId="40FCB85E" w:rsidR="00F94C3B" w:rsidRPr="007C2B59" w:rsidRDefault="00F94C3B" w:rsidP="00F94C3B">
      <w:pPr>
        <w:jc w:val="both"/>
        <w:rPr>
          <w:rFonts w:ascii="Arial" w:hAnsi="Arial" w:cs="Arial"/>
          <w:sz w:val="20"/>
          <w:szCs w:val="20"/>
        </w:rPr>
      </w:pPr>
      <w:r w:rsidRPr="007C2B59">
        <w:rPr>
          <w:rFonts w:ascii="Arial" w:hAnsi="Arial" w:cs="Arial"/>
          <w:sz w:val="20"/>
          <w:szCs w:val="20"/>
        </w:rPr>
        <w:t xml:space="preserve">Signed </w:t>
      </w:r>
      <w:r w:rsidR="00353E0A">
        <w:rPr>
          <w:rFonts w:ascii="Arial" w:hAnsi="Arial" w:cs="Arial"/>
          <w:sz w:val="20"/>
          <w:szCs w:val="20"/>
        </w:rPr>
        <w:t>by Client</w:t>
      </w:r>
      <w:r w:rsidRPr="007C2B59">
        <w:rPr>
          <w:rFonts w:ascii="Arial" w:hAnsi="Arial" w:cs="Arial"/>
          <w:sz w:val="20"/>
          <w:szCs w:val="20"/>
        </w:rPr>
        <w:t xml:space="preserve"> </w:t>
      </w:r>
      <w:r w:rsidR="00353E0A">
        <w:rPr>
          <w:rFonts w:ascii="Arial" w:hAnsi="Arial" w:cs="Arial"/>
          <w:sz w:val="20"/>
          <w:szCs w:val="20"/>
        </w:rPr>
        <w:t>2</w:t>
      </w:r>
      <w:r w:rsidRPr="007C2B59">
        <w:rPr>
          <w:rFonts w:ascii="Arial" w:hAnsi="Arial" w:cs="Arial"/>
          <w:sz w:val="20"/>
          <w:szCs w:val="20"/>
        </w:rPr>
        <w:t xml:space="preserve">:_______________________________    </w:t>
      </w:r>
    </w:p>
    <w:p w14:paraId="5014441F" w14:textId="77777777" w:rsidR="00F94C3B" w:rsidRPr="007C2B59" w:rsidRDefault="00F94C3B" w:rsidP="00F94C3B">
      <w:pPr>
        <w:jc w:val="both"/>
        <w:rPr>
          <w:rFonts w:ascii="Arial" w:hAnsi="Arial" w:cs="Arial"/>
          <w:sz w:val="20"/>
          <w:szCs w:val="20"/>
        </w:rPr>
      </w:pPr>
    </w:p>
    <w:p w14:paraId="11E1E094" w14:textId="77777777" w:rsidR="00F94C3B" w:rsidRPr="007C2B59" w:rsidRDefault="00F94C3B" w:rsidP="00F94C3B">
      <w:pPr>
        <w:jc w:val="both"/>
        <w:rPr>
          <w:rFonts w:ascii="Arial" w:hAnsi="Arial" w:cs="Arial"/>
          <w:sz w:val="20"/>
          <w:szCs w:val="20"/>
        </w:rPr>
      </w:pPr>
    </w:p>
    <w:p w14:paraId="21714BF5" w14:textId="77777777" w:rsidR="00F94C3B" w:rsidRPr="007C2B59" w:rsidRDefault="00F94C3B" w:rsidP="00F94C3B">
      <w:pPr>
        <w:jc w:val="both"/>
        <w:rPr>
          <w:rFonts w:ascii="Arial" w:hAnsi="Arial" w:cs="Arial"/>
          <w:sz w:val="20"/>
          <w:szCs w:val="20"/>
        </w:rPr>
      </w:pPr>
    </w:p>
    <w:p w14:paraId="127BC6B4"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Dated:________________________________</w:t>
      </w:r>
    </w:p>
    <w:p w14:paraId="3182B2EB" w14:textId="77777777" w:rsidR="00F94C3B" w:rsidRPr="007C2B59" w:rsidRDefault="00F94C3B" w:rsidP="00F94C3B">
      <w:pPr>
        <w:jc w:val="both"/>
        <w:rPr>
          <w:rFonts w:ascii="Arial" w:hAnsi="Arial" w:cs="Arial"/>
          <w:sz w:val="20"/>
          <w:szCs w:val="20"/>
        </w:rPr>
      </w:pPr>
    </w:p>
    <w:p w14:paraId="7E16BECE" w14:textId="77777777" w:rsidR="00F94C3B" w:rsidRPr="007C2B59" w:rsidRDefault="00F94C3B" w:rsidP="00F94C3B">
      <w:pPr>
        <w:jc w:val="both"/>
        <w:rPr>
          <w:rFonts w:ascii="Arial" w:hAnsi="Arial" w:cs="Arial"/>
          <w:sz w:val="20"/>
          <w:szCs w:val="20"/>
        </w:rPr>
      </w:pPr>
    </w:p>
    <w:p w14:paraId="49A2D215"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Signed:________________________________________</w:t>
      </w:r>
    </w:p>
    <w:p w14:paraId="0662432E"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ab/>
        <w:t>On behalf of the Company</w:t>
      </w:r>
    </w:p>
    <w:p w14:paraId="02B7DD22" w14:textId="77777777" w:rsidR="00F94C3B" w:rsidRPr="007C2B59" w:rsidRDefault="00F94C3B" w:rsidP="00F94C3B">
      <w:pPr>
        <w:jc w:val="both"/>
        <w:rPr>
          <w:rFonts w:ascii="Arial" w:hAnsi="Arial" w:cs="Arial"/>
          <w:sz w:val="20"/>
          <w:szCs w:val="20"/>
        </w:rPr>
      </w:pPr>
    </w:p>
    <w:p w14:paraId="62AB1546"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Dated: ________________________</w:t>
      </w:r>
    </w:p>
    <w:p w14:paraId="585C19EA" w14:textId="77777777" w:rsidR="00F94C3B" w:rsidRPr="007C2B59" w:rsidRDefault="00F94C3B" w:rsidP="00F94C3B">
      <w:pPr>
        <w:jc w:val="both"/>
        <w:rPr>
          <w:rFonts w:ascii="Arial" w:hAnsi="Arial" w:cs="Arial"/>
          <w:b/>
          <w:bCs/>
          <w:sz w:val="20"/>
          <w:szCs w:val="20"/>
        </w:rPr>
      </w:pPr>
    </w:p>
    <w:p w14:paraId="605AFDAC" w14:textId="77777777" w:rsidR="00F94C3B" w:rsidRPr="007C2B59" w:rsidRDefault="00F94C3B" w:rsidP="00F94C3B">
      <w:pPr>
        <w:jc w:val="both"/>
        <w:rPr>
          <w:rFonts w:ascii="Arial" w:hAnsi="Arial" w:cs="Arial"/>
          <w:b/>
          <w:bCs/>
          <w:sz w:val="20"/>
          <w:szCs w:val="20"/>
        </w:rPr>
      </w:pPr>
    </w:p>
    <w:p w14:paraId="1DC29D42" w14:textId="77777777" w:rsidR="00F94C3B" w:rsidRPr="007C2B59" w:rsidRDefault="00F94C3B" w:rsidP="00F94C3B">
      <w:pPr>
        <w:jc w:val="both"/>
        <w:rPr>
          <w:rFonts w:ascii="Arial" w:hAnsi="Arial" w:cs="Arial"/>
          <w:b/>
          <w:bCs/>
          <w:sz w:val="20"/>
          <w:szCs w:val="20"/>
        </w:rPr>
      </w:pPr>
      <w:r w:rsidRPr="007C2B59">
        <w:rPr>
          <w:rFonts w:ascii="Arial" w:hAnsi="Arial" w:cs="Arial"/>
          <w:b/>
          <w:bCs/>
          <w:sz w:val="20"/>
          <w:szCs w:val="20"/>
        </w:rPr>
        <w:t>SCHEDULE 1</w:t>
      </w:r>
    </w:p>
    <w:p w14:paraId="4E17A46C" w14:textId="77777777" w:rsidR="00F94C3B" w:rsidRPr="007C2B59" w:rsidRDefault="00F94C3B" w:rsidP="00F94C3B">
      <w:pPr>
        <w:jc w:val="both"/>
        <w:rPr>
          <w:rFonts w:ascii="Arial" w:hAnsi="Arial" w:cs="Arial"/>
          <w:sz w:val="20"/>
          <w:szCs w:val="20"/>
        </w:rPr>
      </w:pPr>
    </w:p>
    <w:p w14:paraId="7C0BACF4" w14:textId="77777777" w:rsidR="00F94C3B" w:rsidRPr="007C2B59" w:rsidRDefault="00F94C3B" w:rsidP="00F94C3B">
      <w:pPr>
        <w:jc w:val="both"/>
        <w:rPr>
          <w:rFonts w:ascii="Arial" w:hAnsi="Arial" w:cs="Arial"/>
          <w:b/>
          <w:bCs/>
          <w:sz w:val="20"/>
          <w:szCs w:val="20"/>
        </w:rPr>
      </w:pPr>
      <w:r w:rsidRPr="007C2B59">
        <w:rPr>
          <w:rFonts w:ascii="Arial" w:hAnsi="Arial" w:cs="Arial"/>
          <w:b/>
          <w:sz w:val="20"/>
          <w:szCs w:val="20"/>
        </w:rPr>
        <w:t>Cancellation Notice</w:t>
      </w:r>
    </w:p>
    <w:p w14:paraId="66F71828"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 xml:space="preserve"> </w:t>
      </w:r>
    </w:p>
    <w:p w14:paraId="306698C3"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This Cancellation Notice is set out in the form required by Consumer Contracts (Information, Cancellation and Additional Charges) Regulations 2013.</w:t>
      </w:r>
    </w:p>
    <w:p w14:paraId="6AFF4FB2" w14:textId="77777777" w:rsidR="00F94C3B" w:rsidRPr="007C2B59" w:rsidRDefault="00F94C3B" w:rsidP="00F94C3B">
      <w:pPr>
        <w:jc w:val="both"/>
        <w:rPr>
          <w:rFonts w:ascii="Arial" w:hAnsi="Arial" w:cs="Arial"/>
          <w:sz w:val="20"/>
          <w:szCs w:val="20"/>
        </w:rPr>
      </w:pPr>
    </w:p>
    <w:p w14:paraId="5FA15E37"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If you wish to cancel the contract you MUST DO SO IN A CLEAR STATEMENT and deliver personally or send (which may be by electronic mail) this to the Company at their address below.  You may use this form if you want to but you do not have to.</w:t>
      </w:r>
    </w:p>
    <w:p w14:paraId="4CA85C3D" w14:textId="77777777" w:rsidR="00F94C3B" w:rsidRPr="007C2B59" w:rsidRDefault="00F94C3B" w:rsidP="00F94C3B">
      <w:pPr>
        <w:jc w:val="both"/>
        <w:rPr>
          <w:rFonts w:ascii="Arial" w:hAnsi="Arial" w:cs="Arial"/>
          <w:sz w:val="20"/>
          <w:szCs w:val="20"/>
        </w:rPr>
      </w:pPr>
    </w:p>
    <w:p w14:paraId="71E77E74" w14:textId="77777777" w:rsidR="00F94C3B" w:rsidRPr="007C2B59" w:rsidRDefault="00F94C3B" w:rsidP="00F94C3B">
      <w:pPr>
        <w:jc w:val="both"/>
        <w:rPr>
          <w:rFonts w:ascii="Arial" w:hAnsi="Arial" w:cs="Arial"/>
          <w:sz w:val="20"/>
          <w:szCs w:val="20"/>
        </w:rPr>
      </w:pPr>
      <w:r w:rsidRPr="007C2B59">
        <w:rPr>
          <w:rFonts w:ascii="Arial" w:hAnsi="Arial" w:cs="Arial"/>
          <w:sz w:val="20"/>
          <w:szCs w:val="20"/>
        </w:rPr>
        <w:t>(Complete, detach and return this form ONLY IF YOU WISH TO CANCEL THE CONTRACT.)</w:t>
      </w:r>
    </w:p>
    <w:p w14:paraId="58EB105D" w14:textId="77777777" w:rsidR="00F94C3B" w:rsidRPr="007C2B59" w:rsidRDefault="00F94C3B" w:rsidP="00F94C3B">
      <w:pPr>
        <w:jc w:val="both"/>
        <w:rPr>
          <w:rFonts w:ascii="Arial" w:hAnsi="Arial" w:cs="Arial"/>
          <w:sz w:val="20"/>
          <w:szCs w:val="20"/>
        </w:rPr>
      </w:pPr>
    </w:p>
    <w:p w14:paraId="4CDFB319" w14:textId="77777777" w:rsidR="00F94C3B" w:rsidRPr="007C2B59" w:rsidRDefault="00F94C3B" w:rsidP="00F94C3B">
      <w:pPr>
        <w:jc w:val="both"/>
        <w:rPr>
          <w:rFonts w:ascii="Arial" w:hAnsi="Arial" w:cs="Arial"/>
          <w:sz w:val="20"/>
          <w:szCs w:val="20"/>
        </w:rPr>
      </w:pPr>
    </w:p>
    <w:tbl>
      <w:tblPr>
        <w:tblpPr w:leftFromText="180" w:rightFromText="180" w:vertAnchor="tex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94C3B" w:rsidRPr="007C2B59" w14:paraId="7AF777F8" w14:textId="77777777" w:rsidTr="00F94C3B">
        <w:trPr>
          <w:trHeight w:val="6617"/>
        </w:trPr>
        <w:tc>
          <w:tcPr>
            <w:tcW w:w="10734" w:type="dxa"/>
            <w:tcBorders>
              <w:top w:val="single" w:sz="4" w:space="0" w:color="auto"/>
              <w:left w:val="single" w:sz="4" w:space="0" w:color="auto"/>
              <w:bottom w:val="single" w:sz="4" w:space="0" w:color="auto"/>
              <w:right w:val="single" w:sz="4" w:space="0" w:color="auto"/>
            </w:tcBorders>
          </w:tcPr>
          <w:p w14:paraId="3CE6B4D4"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79B3EE52"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r w:rsidRPr="007C2B59">
              <w:rPr>
                <w:rFonts w:ascii="Arial" w:hAnsi="Arial" w:cs="Arial"/>
                <w:sz w:val="20"/>
                <w:szCs w:val="20"/>
                <w:lang w:val="en-US"/>
              </w:rPr>
              <w:t>To: [ company ] or [ email ]</w:t>
            </w:r>
          </w:p>
          <w:p w14:paraId="06CAC0AB"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2B4E23C8"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r w:rsidRPr="007C2B59">
              <w:rPr>
                <w:rFonts w:ascii="Arial" w:hAnsi="Arial" w:cs="Arial"/>
                <w:sz w:val="20"/>
                <w:szCs w:val="20"/>
                <w:lang w:val="en-US"/>
              </w:rPr>
              <w:t xml:space="preserve">I/We (delete as appropriate) hereby give notice that I/we (delete as appropriate) wish to cancel my/our (delete as appropriate) contract </w:t>
            </w:r>
            <w:bookmarkStart w:id="0" w:name="Text27"/>
          </w:p>
          <w:p w14:paraId="6FBF8A51"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222A3D63"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r w:rsidRPr="007C2B59">
              <w:rPr>
                <w:rFonts w:ascii="Arial" w:hAnsi="Arial" w:cs="Arial"/>
                <w:sz w:val="20"/>
                <w:szCs w:val="20"/>
                <w:lang w:val="en-US"/>
              </w:rPr>
              <w:t>Ref: ________________ (can be found on your receipt/invoice)</w:t>
            </w:r>
          </w:p>
          <w:bookmarkEnd w:id="0"/>
          <w:p w14:paraId="4981D176"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144D752F"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r w:rsidRPr="007C2B59">
              <w:rPr>
                <w:rFonts w:ascii="Arial" w:hAnsi="Arial" w:cs="Arial"/>
                <w:sz w:val="20"/>
                <w:szCs w:val="20"/>
                <w:lang w:val="en-US"/>
              </w:rPr>
              <w:t>Date Contract Commenced: ______________</w:t>
            </w:r>
          </w:p>
          <w:p w14:paraId="7A955354"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4DAAB3C1"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r w:rsidRPr="007C2B59">
              <w:rPr>
                <w:rFonts w:ascii="Arial" w:hAnsi="Arial" w:cs="Arial"/>
                <w:sz w:val="20"/>
                <w:szCs w:val="20"/>
                <w:lang w:val="en-US"/>
              </w:rPr>
              <w:t>Consultants Name: _____________________________________________</w:t>
            </w:r>
          </w:p>
          <w:p w14:paraId="28BEBEDE"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38AD16A0"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r w:rsidRPr="007C2B59">
              <w:rPr>
                <w:rFonts w:ascii="Arial" w:hAnsi="Arial" w:cs="Arial"/>
                <w:sz w:val="20"/>
                <w:szCs w:val="20"/>
                <w:lang w:val="en-US"/>
              </w:rPr>
              <w:t>Signed</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1"/>
            </w:tblGrid>
            <w:tr w:rsidR="00F94C3B" w:rsidRPr="007C2B59" w14:paraId="4B41C07C" w14:textId="77777777">
              <w:trPr>
                <w:trHeight w:val="781"/>
              </w:trPr>
              <w:tc>
                <w:tcPr>
                  <w:tcW w:w="10444" w:type="dxa"/>
                  <w:tcBorders>
                    <w:top w:val="single" w:sz="4" w:space="0" w:color="auto"/>
                    <w:left w:val="single" w:sz="4" w:space="0" w:color="auto"/>
                    <w:bottom w:val="single" w:sz="4" w:space="0" w:color="auto"/>
                    <w:right w:val="single" w:sz="4" w:space="0" w:color="auto"/>
                  </w:tcBorders>
                </w:tcPr>
                <w:p w14:paraId="6349D901" w14:textId="77777777" w:rsidR="00F94C3B" w:rsidRPr="007C2B59" w:rsidRDefault="00F94C3B" w:rsidP="001B06D6">
                  <w:pPr>
                    <w:framePr w:hSpace="180" w:wrap="around" w:vAnchor="text" w:hAnchor="text" w:y="-7"/>
                    <w:widowControl w:val="0"/>
                    <w:overflowPunct w:val="0"/>
                    <w:autoSpaceDE w:val="0"/>
                    <w:autoSpaceDN w:val="0"/>
                    <w:adjustRightInd w:val="0"/>
                    <w:jc w:val="both"/>
                    <w:textAlignment w:val="baseline"/>
                    <w:rPr>
                      <w:rFonts w:ascii="Arial" w:hAnsi="Arial" w:cs="Arial"/>
                      <w:sz w:val="20"/>
                      <w:szCs w:val="20"/>
                      <w:lang w:val="en-US"/>
                    </w:rPr>
                  </w:pPr>
                </w:p>
                <w:p w14:paraId="2316F63F" w14:textId="77777777" w:rsidR="00F94C3B" w:rsidRPr="007C2B59" w:rsidRDefault="00F94C3B" w:rsidP="001B06D6">
                  <w:pPr>
                    <w:framePr w:hSpace="180" w:wrap="around" w:vAnchor="text" w:hAnchor="text" w:y="-7"/>
                    <w:widowControl w:val="0"/>
                    <w:overflowPunct w:val="0"/>
                    <w:autoSpaceDE w:val="0"/>
                    <w:autoSpaceDN w:val="0"/>
                    <w:adjustRightInd w:val="0"/>
                    <w:jc w:val="both"/>
                    <w:textAlignment w:val="baseline"/>
                    <w:rPr>
                      <w:rFonts w:ascii="Arial" w:hAnsi="Arial" w:cs="Arial"/>
                      <w:sz w:val="20"/>
                      <w:szCs w:val="20"/>
                      <w:lang w:val="en-US"/>
                    </w:rPr>
                  </w:pPr>
                </w:p>
                <w:p w14:paraId="42F1A488" w14:textId="77777777" w:rsidR="00F94C3B" w:rsidRPr="007C2B59" w:rsidRDefault="00F94C3B" w:rsidP="001B06D6">
                  <w:pPr>
                    <w:framePr w:hSpace="180" w:wrap="around" w:vAnchor="text" w:hAnchor="text" w:y="-7"/>
                    <w:widowControl w:val="0"/>
                    <w:overflowPunct w:val="0"/>
                    <w:autoSpaceDE w:val="0"/>
                    <w:autoSpaceDN w:val="0"/>
                    <w:adjustRightInd w:val="0"/>
                    <w:jc w:val="both"/>
                    <w:textAlignment w:val="baseline"/>
                    <w:rPr>
                      <w:rFonts w:ascii="Arial" w:hAnsi="Arial" w:cs="Arial"/>
                      <w:sz w:val="20"/>
                      <w:szCs w:val="20"/>
                      <w:lang w:val="en-US"/>
                    </w:rPr>
                  </w:pPr>
                </w:p>
              </w:tc>
            </w:tr>
          </w:tbl>
          <w:p w14:paraId="34822F09"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01534BE2"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r w:rsidRPr="007C2B59">
              <w:rPr>
                <w:rFonts w:ascii="Arial" w:hAnsi="Arial" w:cs="Arial"/>
                <w:sz w:val="20"/>
                <w:szCs w:val="20"/>
                <w:lang w:val="en-US"/>
              </w:rPr>
              <w:t>Name and Address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1"/>
            </w:tblGrid>
            <w:tr w:rsidR="00F94C3B" w:rsidRPr="007C2B59" w14:paraId="610B1E70" w14:textId="77777777">
              <w:trPr>
                <w:trHeight w:val="265"/>
              </w:trPr>
              <w:tc>
                <w:tcPr>
                  <w:tcW w:w="10444" w:type="dxa"/>
                  <w:tcBorders>
                    <w:top w:val="single" w:sz="4" w:space="0" w:color="auto"/>
                    <w:left w:val="single" w:sz="4" w:space="0" w:color="auto"/>
                    <w:bottom w:val="single" w:sz="4" w:space="0" w:color="auto"/>
                    <w:right w:val="single" w:sz="4" w:space="0" w:color="auto"/>
                  </w:tcBorders>
                </w:tcPr>
                <w:p w14:paraId="7392C7E2" w14:textId="77777777" w:rsidR="00F94C3B" w:rsidRPr="007C2B59" w:rsidRDefault="00F94C3B" w:rsidP="001B06D6">
                  <w:pPr>
                    <w:framePr w:hSpace="180" w:wrap="around" w:vAnchor="text" w:hAnchor="text" w:y="-7"/>
                    <w:widowControl w:val="0"/>
                    <w:overflowPunct w:val="0"/>
                    <w:autoSpaceDE w:val="0"/>
                    <w:autoSpaceDN w:val="0"/>
                    <w:adjustRightInd w:val="0"/>
                    <w:jc w:val="both"/>
                    <w:textAlignment w:val="baseline"/>
                    <w:rPr>
                      <w:rFonts w:ascii="Arial" w:hAnsi="Arial" w:cs="Arial"/>
                      <w:sz w:val="20"/>
                      <w:szCs w:val="20"/>
                      <w:lang w:val="en-US"/>
                    </w:rPr>
                  </w:pPr>
                </w:p>
              </w:tc>
            </w:tr>
            <w:tr w:rsidR="00F94C3B" w:rsidRPr="007C2B59" w14:paraId="2821430E" w14:textId="77777777">
              <w:trPr>
                <w:trHeight w:val="256"/>
              </w:trPr>
              <w:tc>
                <w:tcPr>
                  <w:tcW w:w="10444" w:type="dxa"/>
                  <w:tcBorders>
                    <w:top w:val="single" w:sz="4" w:space="0" w:color="auto"/>
                    <w:left w:val="single" w:sz="4" w:space="0" w:color="auto"/>
                    <w:bottom w:val="single" w:sz="4" w:space="0" w:color="auto"/>
                    <w:right w:val="single" w:sz="4" w:space="0" w:color="auto"/>
                  </w:tcBorders>
                </w:tcPr>
                <w:p w14:paraId="029BA54E" w14:textId="77777777" w:rsidR="00F94C3B" w:rsidRPr="007C2B59" w:rsidRDefault="00F94C3B" w:rsidP="001B06D6">
                  <w:pPr>
                    <w:framePr w:hSpace="180" w:wrap="around" w:vAnchor="text" w:hAnchor="text" w:y="-7"/>
                    <w:widowControl w:val="0"/>
                    <w:overflowPunct w:val="0"/>
                    <w:autoSpaceDE w:val="0"/>
                    <w:autoSpaceDN w:val="0"/>
                    <w:adjustRightInd w:val="0"/>
                    <w:jc w:val="both"/>
                    <w:textAlignment w:val="baseline"/>
                    <w:rPr>
                      <w:rFonts w:ascii="Arial" w:hAnsi="Arial" w:cs="Arial"/>
                      <w:sz w:val="20"/>
                      <w:szCs w:val="20"/>
                      <w:lang w:val="en-US"/>
                    </w:rPr>
                  </w:pPr>
                </w:p>
              </w:tc>
            </w:tr>
          </w:tbl>
          <w:p w14:paraId="1F163FE4"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339DC31A"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r w:rsidRPr="007C2B59">
              <w:rPr>
                <w:rFonts w:ascii="Arial" w:hAnsi="Arial" w:cs="Arial"/>
                <w:sz w:val="20"/>
                <w:szCs w:val="20"/>
                <w:lang w:val="en-US"/>
              </w:rPr>
              <w:t>Date</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1"/>
            </w:tblGrid>
            <w:tr w:rsidR="00F94C3B" w:rsidRPr="007C2B59" w14:paraId="6A33D67D" w14:textId="77777777">
              <w:trPr>
                <w:trHeight w:val="265"/>
              </w:trPr>
              <w:tc>
                <w:tcPr>
                  <w:tcW w:w="10444" w:type="dxa"/>
                  <w:tcBorders>
                    <w:top w:val="single" w:sz="4" w:space="0" w:color="auto"/>
                    <w:left w:val="single" w:sz="4" w:space="0" w:color="auto"/>
                    <w:bottom w:val="single" w:sz="4" w:space="0" w:color="auto"/>
                    <w:right w:val="single" w:sz="4" w:space="0" w:color="auto"/>
                  </w:tcBorders>
                </w:tcPr>
                <w:p w14:paraId="46529BE7" w14:textId="77777777" w:rsidR="00F94C3B" w:rsidRPr="007C2B59" w:rsidRDefault="00F94C3B" w:rsidP="001B06D6">
                  <w:pPr>
                    <w:framePr w:hSpace="180" w:wrap="around" w:vAnchor="text" w:hAnchor="text" w:y="-7"/>
                    <w:widowControl w:val="0"/>
                    <w:overflowPunct w:val="0"/>
                    <w:autoSpaceDE w:val="0"/>
                    <w:autoSpaceDN w:val="0"/>
                    <w:adjustRightInd w:val="0"/>
                    <w:jc w:val="both"/>
                    <w:textAlignment w:val="baseline"/>
                    <w:rPr>
                      <w:rFonts w:ascii="Arial" w:hAnsi="Arial" w:cs="Arial"/>
                      <w:sz w:val="20"/>
                      <w:szCs w:val="20"/>
                      <w:lang w:val="en-US"/>
                    </w:rPr>
                  </w:pPr>
                </w:p>
              </w:tc>
            </w:tr>
          </w:tbl>
          <w:p w14:paraId="61B876FD"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p w14:paraId="7CB9B23B" w14:textId="77777777" w:rsidR="00F94C3B" w:rsidRPr="007C2B59" w:rsidRDefault="00F94C3B">
            <w:pPr>
              <w:widowControl w:val="0"/>
              <w:overflowPunct w:val="0"/>
              <w:autoSpaceDE w:val="0"/>
              <w:autoSpaceDN w:val="0"/>
              <w:adjustRightInd w:val="0"/>
              <w:jc w:val="both"/>
              <w:textAlignment w:val="baseline"/>
              <w:rPr>
                <w:rFonts w:ascii="Arial" w:hAnsi="Arial" w:cs="Arial"/>
                <w:sz w:val="20"/>
                <w:szCs w:val="20"/>
                <w:lang w:val="en-US"/>
              </w:rPr>
            </w:pPr>
          </w:p>
        </w:tc>
      </w:tr>
    </w:tbl>
    <w:p w14:paraId="02C24CB9" w14:textId="77777777" w:rsidR="00F94C3B" w:rsidRPr="007C2B59" w:rsidRDefault="00F94C3B" w:rsidP="00F94C3B">
      <w:pPr>
        <w:jc w:val="both"/>
        <w:rPr>
          <w:rFonts w:ascii="Arial" w:hAnsi="Arial" w:cs="Arial"/>
          <w:sz w:val="20"/>
          <w:szCs w:val="20"/>
        </w:rPr>
      </w:pPr>
    </w:p>
    <w:p w14:paraId="730610C6" w14:textId="77777777" w:rsidR="00F94C3B" w:rsidRPr="007C2B59" w:rsidRDefault="00F94C3B" w:rsidP="00F94C3B">
      <w:pPr>
        <w:jc w:val="both"/>
        <w:rPr>
          <w:rFonts w:ascii="Arial" w:hAnsi="Arial" w:cs="Arial"/>
          <w:sz w:val="20"/>
          <w:szCs w:val="20"/>
        </w:rPr>
      </w:pPr>
    </w:p>
    <w:p w14:paraId="4ABE6548" w14:textId="77777777" w:rsidR="00F94C3B" w:rsidRPr="007C2B59" w:rsidRDefault="00F94C3B" w:rsidP="00F94C3B">
      <w:pPr>
        <w:jc w:val="both"/>
        <w:rPr>
          <w:rFonts w:ascii="Arial" w:hAnsi="Arial" w:cs="Arial"/>
          <w:sz w:val="20"/>
          <w:szCs w:val="20"/>
        </w:rPr>
      </w:pPr>
    </w:p>
    <w:p w14:paraId="0540548D" w14:textId="77777777" w:rsidR="00F94C3B" w:rsidRPr="007C2B59" w:rsidRDefault="00F94C3B" w:rsidP="00F94C3B">
      <w:pPr>
        <w:jc w:val="both"/>
        <w:rPr>
          <w:rFonts w:ascii="Arial" w:hAnsi="Arial" w:cs="Arial"/>
          <w:sz w:val="20"/>
          <w:szCs w:val="20"/>
        </w:rPr>
      </w:pPr>
    </w:p>
    <w:p w14:paraId="0FF84D16" w14:textId="77777777" w:rsidR="00F94C3B" w:rsidRPr="007C2B59" w:rsidRDefault="00F94C3B" w:rsidP="00F94C3B">
      <w:pPr>
        <w:jc w:val="both"/>
        <w:rPr>
          <w:rFonts w:ascii="Arial" w:hAnsi="Arial" w:cs="Arial"/>
          <w:sz w:val="20"/>
          <w:szCs w:val="20"/>
        </w:rPr>
      </w:pPr>
    </w:p>
    <w:p w14:paraId="43B210BF" w14:textId="77777777" w:rsidR="00F94C3B" w:rsidRPr="007C2B59" w:rsidRDefault="00F94C3B" w:rsidP="00F94C3B">
      <w:pPr>
        <w:jc w:val="both"/>
        <w:rPr>
          <w:rFonts w:ascii="Arial" w:hAnsi="Arial" w:cs="Arial"/>
          <w:sz w:val="20"/>
          <w:szCs w:val="20"/>
        </w:rPr>
      </w:pPr>
    </w:p>
    <w:p w14:paraId="21393B5E" w14:textId="77777777" w:rsidR="00F94C3B" w:rsidRPr="007C2B59" w:rsidRDefault="00F94C3B">
      <w:pPr>
        <w:rPr>
          <w:rFonts w:ascii="Arial" w:hAnsi="Arial" w:cs="Arial"/>
          <w:sz w:val="20"/>
          <w:szCs w:val="20"/>
        </w:rPr>
      </w:pPr>
    </w:p>
    <w:sectPr w:rsidR="00F94C3B" w:rsidRPr="007C2B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3CBC" w14:textId="77777777" w:rsidR="005A49AD" w:rsidRDefault="005A49AD" w:rsidP="00831986">
      <w:r>
        <w:separator/>
      </w:r>
    </w:p>
  </w:endnote>
  <w:endnote w:type="continuationSeparator" w:id="0">
    <w:p w14:paraId="1B3F10D2" w14:textId="77777777" w:rsidR="005A49AD" w:rsidRDefault="005A49AD" w:rsidP="0083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7B5F" w14:textId="77777777" w:rsidR="005A49AD" w:rsidRDefault="005A49AD" w:rsidP="00831986">
      <w:r>
        <w:separator/>
      </w:r>
    </w:p>
  </w:footnote>
  <w:footnote w:type="continuationSeparator" w:id="0">
    <w:p w14:paraId="159C79C1" w14:textId="77777777" w:rsidR="005A49AD" w:rsidRDefault="005A49AD" w:rsidP="0083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1CF4" w14:textId="52BD66AD" w:rsidR="00831986" w:rsidRDefault="00831986">
    <w:pPr>
      <w:pStyle w:val="Header"/>
    </w:pPr>
    <w:r>
      <w:rPr>
        <w:noProof/>
      </w:rPr>
      <w:drawing>
        <wp:anchor distT="0" distB="0" distL="114300" distR="114300" simplePos="0" relativeHeight="251659264" behindDoc="0" locked="0" layoutInCell="1" allowOverlap="1" wp14:anchorId="4718D07E" wp14:editId="099C5560">
          <wp:simplePos x="0" y="0"/>
          <wp:positionH relativeFrom="column">
            <wp:posOffset>3352800</wp:posOffset>
          </wp:positionH>
          <wp:positionV relativeFrom="paragraph">
            <wp:posOffset>237490</wp:posOffset>
          </wp:positionV>
          <wp:extent cx="2804160" cy="611410"/>
          <wp:effectExtent l="0" t="0" r="0" b="0"/>
          <wp:wrapSquare wrapText="bothSides"/>
          <wp:docPr id="129872952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29524"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4160" cy="611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A11"/>
    <w:multiLevelType w:val="multilevel"/>
    <w:tmpl w:val="06067088"/>
    <w:lvl w:ilvl="0">
      <w:start w:val="1"/>
      <w:numFmt w:val="decimal"/>
      <w:pStyle w:val="Style1"/>
      <w:lvlText w:val="%1."/>
      <w:lvlJc w:val="left"/>
      <w:pPr>
        <w:tabs>
          <w:tab w:val="num" w:pos="709"/>
        </w:tabs>
        <w:ind w:left="709" w:hanging="709"/>
      </w:pPr>
      <w:rPr>
        <w:rFonts w:ascii="Arial" w:hAnsi="Arial" w:cs="Times New Roman"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num w:numId="1" w16cid:durableId="108556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745909">
    <w:abstractNumId w:val="0"/>
    <w:lvlOverride w:ilvl="0">
      <w:lvl w:ilvl="0">
        <w:start w:val="1"/>
        <w:numFmt w:val="decimal"/>
        <w:pStyle w:val="Style1"/>
        <w:lvlText w:val="%1."/>
        <w:lvlJc w:val="left"/>
        <w:pPr>
          <w:tabs>
            <w:tab w:val="num" w:pos="709"/>
          </w:tabs>
          <w:ind w:left="709" w:hanging="709"/>
        </w:pPr>
        <w:rPr>
          <w:rFonts w:ascii="Arial" w:hAnsi="Arial" w:cs="Times New Roman" w:hint="default"/>
          <w:b w:val="0"/>
          <w:i w:val="0"/>
          <w:sz w:val="22"/>
        </w:rPr>
      </w:lvl>
    </w:lvlOverride>
    <w:lvlOverride w:ilvl="1">
      <w:lvl w:ilvl="1">
        <w:start w:val="1"/>
        <w:numFmt w:val="decimal"/>
        <w:lvlRestart w:val="0"/>
        <w:pStyle w:val="Style1notBold"/>
        <w:lvlText w:val="%2."/>
        <w:lvlJc w:val="left"/>
        <w:pPr>
          <w:tabs>
            <w:tab w:val="num" w:pos="709"/>
          </w:tabs>
          <w:ind w:left="709" w:hanging="709"/>
        </w:pPr>
        <w:rPr>
          <w:rFonts w:ascii="Arial" w:hAnsi="Arial" w:cs="Times New Roman" w:hint="default"/>
          <w:b w:val="0"/>
          <w:i w:val="0"/>
          <w:sz w:val="22"/>
        </w:rPr>
      </w:lvl>
    </w:lvlOverride>
    <w:lvlOverride w:ilvl="2">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Override>
    <w:lvlOverride w:ilvl="3">
      <w:lvl w:ilvl="3">
        <w:start w:val="1"/>
        <w:numFmt w:val="decimal"/>
        <w:lvlRestart w:val="1"/>
        <w:pStyle w:val="Style2a"/>
        <w:lvlText w:val="%4)"/>
        <w:lvlJc w:val="left"/>
        <w:pPr>
          <w:tabs>
            <w:tab w:val="num" w:pos="1418"/>
          </w:tabs>
          <w:ind w:left="1418" w:hanging="709"/>
        </w:pPr>
        <w:rPr>
          <w:rFonts w:ascii="Arial" w:hAnsi="Arial" w:cs="Times New Roman" w:hint="default"/>
          <w:b w:val="0"/>
          <w:i w:val="0"/>
          <w:sz w:val="22"/>
        </w:rPr>
      </w:lvl>
    </w:lvlOverride>
    <w:lvlOverride w:ilvl="4">
      <w:lvl w:ilvl="4">
        <w:start w:val="1"/>
        <w:numFmt w:val="decimal"/>
        <w:lvlRestart w:val="3"/>
        <w:pStyle w:val="Style311"/>
        <w:lvlText w:val="%1.%3.%5"/>
        <w:lvlJc w:val="left"/>
        <w:pPr>
          <w:tabs>
            <w:tab w:val="num" w:pos="2126"/>
          </w:tabs>
          <w:ind w:left="2126" w:hanging="708"/>
        </w:pPr>
      </w:lvl>
    </w:lvlOverride>
    <w:lvlOverride w:ilvl="5">
      <w:lvl w:ilvl="5">
        <w:start w:val="1"/>
        <w:numFmt w:val="decimal"/>
        <w:lvlRestart w:val="3"/>
        <w:pStyle w:val="Style3a"/>
        <w:lvlText w:val="%6)"/>
        <w:lvlJc w:val="left"/>
        <w:pPr>
          <w:tabs>
            <w:tab w:val="num" w:pos="2126"/>
          </w:tabs>
          <w:ind w:left="2126" w:hanging="708"/>
        </w:pPr>
      </w:lvl>
    </w:lvlOverride>
    <w:lvlOverride w:ilvl="6">
      <w:lvl w:ilvl="6">
        <w:start w:val="1"/>
        <w:numFmt w:val="decimal"/>
        <w:lvlRestart w:val="5"/>
        <w:pStyle w:val="Style4"/>
        <w:lvlText w:val="%1.%3.%5.%7"/>
        <w:lvlJc w:val="left"/>
        <w:pPr>
          <w:tabs>
            <w:tab w:val="num" w:pos="2835"/>
          </w:tabs>
          <w:ind w:left="2835" w:hanging="709"/>
        </w:pPr>
      </w:lvl>
    </w:lvlOverride>
    <w:lvlOverride w:ilvl="7">
      <w:lvl w:ilvl="7">
        <w:start w:val="1"/>
        <w:numFmt w:val="decimal"/>
        <w:lvlRestart w:val="5"/>
        <w:pStyle w:val="Style4a"/>
        <w:lvlText w:val="%8)"/>
        <w:lvlJc w:val="left"/>
        <w:pPr>
          <w:tabs>
            <w:tab w:val="num" w:pos="2835"/>
          </w:tabs>
          <w:ind w:left="2835" w:hanging="709"/>
        </w:pPr>
      </w:lvl>
    </w:lvlOverride>
    <w:lvlOverride w:ilvl="8">
      <w:lvl w:ilvl="8">
        <w:start w:val="1"/>
        <w:numFmt w:val="decimal"/>
        <w:lvlText w:val="%1.%2.%3.%4.%5.%6.%7.%8.%9."/>
        <w:lvlJc w:val="left"/>
        <w:pPr>
          <w:tabs>
            <w:tab w:val="num" w:pos="4680"/>
          </w:tabs>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3B"/>
    <w:rsid w:val="00044663"/>
    <w:rsid w:val="000D09E6"/>
    <w:rsid w:val="000E34D0"/>
    <w:rsid w:val="000F74C7"/>
    <w:rsid w:val="00126A48"/>
    <w:rsid w:val="001403FF"/>
    <w:rsid w:val="00164FC0"/>
    <w:rsid w:val="001B06D6"/>
    <w:rsid w:val="001E2300"/>
    <w:rsid w:val="001E34B1"/>
    <w:rsid w:val="001E3B6E"/>
    <w:rsid w:val="001E507B"/>
    <w:rsid w:val="001F34BF"/>
    <w:rsid w:val="001F7C0B"/>
    <w:rsid w:val="00230533"/>
    <w:rsid w:val="002B0A6D"/>
    <w:rsid w:val="002B693D"/>
    <w:rsid w:val="00353E0A"/>
    <w:rsid w:val="00372F18"/>
    <w:rsid w:val="00430834"/>
    <w:rsid w:val="004737D8"/>
    <w:rsid w:val="00474350"/>
    <w:rsid w:val="004A25FC"/>
    <w:rsid w:val="004B11A8"/>
    <w:rsid w:val="004C516C"/>
    <w:rsid w:val="004F1D8E"/>
    <w:rsid w:val="0051474E"/>
    <w:rsid w:val="0052345D"/>
    <w:rsid w:val="00540F18"/>
    <w:rsid w:val="0054127B"/>
    <w:rsid w:val="00547F95"/>
    <w:rsid w:val="005A49AD"/>
    <w:rsid w:val="005B1477"/>
    <w:rsid w:val="00636743"/>
    <w:rsid w:val="006D2C97"/>
    <w:rsid w:val="006E4036"/>
    <w:rsid w:val="006F192C"/>
    <w:rsid w:val="006F20AB"/>
    <w:rsid w:val="00751F19"/>
    <w:rsid w:val="007604DB"/>
    <w:rsid w:val="0079372A"/>
    <w:rsid w:val="00797F27"/>
    <w:rsid w:val="007A245B"/>
    <w:rsid w:val="007C1D86"/>
    <w:rsid w:val="007C2809"/>
    <w:rsid w:val="007C2B59"/>
    <w:rsid w:val="007C3D56"/>
    <w:rsid w:val="007D3084"/>
    <w:rsid w:val="00804083"/>
    <w:rsid w:val="00831986"/>
    <w:rsid w:val="00842B5B"/>
    <w:rsid w:val="00876E4E"/>
    <w:rsid w:val="008B58A4"/>
    <w:rsid w:val="008B5FC6"/>
    <w:rsid w:val="008C0835"/>
    <w:rsid w:val="00920B39"/>
    <w:rsid w:val="0093567E"/>
    <w:rsid w:val="009470BB"/>
    <w:rsid w:val="009779EA"/>
    <w:rsid w:val="009C4A6B"/>
    <w:rsid w:val="009E684D"/>
    <w:rsid w:val="00A141AD"/>
    <w:rsid w:val="00A36F67"/>
    <w:rsid w:val="00A51547"/>
    <w:rsid w:val="00A602BE"/>
    <w:rsid w:val="00A62E40"/>
    <w:rsid w:val="00A81F2C"/>
    <w:rsid w:val="00A85EFA"/>
    <w:rsid w:val="00AE28EE"/>
    <w:rsid w:val="00AE422A"/>
    <w:rsid w:val="00B17E45"/>
    <w:rsid w:val="00C0183A"/>
    <w:rsid w:val="00C02604"/>
    <w:rsid w:val="00C21620"/>
    <w:rsid w:val="00C23BE5"/>
    <w:rsid w:val="00C547A7"/>
    <w:rsid w:val="00C72AD4"/>
    <w:rsid w:val="00C81509"/>
    <w:rsid w:val="00C8445A"/>
    <w:rsid w:val="00C902CB"/>
    <w:rsid w:val="00CB4F43"/>
    <w:rsid w:val="00D26B79"/>
    <w:rsid w:val="00D50B50"/>
    <w:rsid w:val="00D512A8"/>
    <w:rsid w:val="00D776AF"/>
    <w:rsid w:val="00E1399B"/>
    <w:rsid w:val="00E27A70"/>
    <w:rsid w:val="00E414D5"/>
    <w:rsid w:val="00E42621"/>
    <w:rsid w:val="00E97CF7"/>
    <w:rsid w:val="00EB2B86"/>
    <w:rsid w:val="00F4700F"/>
    <w:rsid w:val="00F523AE"/>
    <w:rsid w:val="00F546AD"/>
    <w:rsid w:val="00F842A7"/>
    <w:rsid w:val="00F94C3B"/>
    <w:rsid w:val="00FB0E60"/>
    <w:rsid w:val="00FB7833"/>
    <w:rsid w:val="00FC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70C9"/>
  <w15:chartTrackingRefBased/>
  <w15:docId w15:val="{88BC0CD1-2B8C-4A8F-8E78-2288C13F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4C3B"/>
    <w:pPr>
      <w:jc w:val="center"/>
    </w:pPr>
    <w:rPr>
      <w:b/>
      <w:bCs/>
      <w:sz w:val="32"/>
    </w:rPr>
  </w:style>
  <w:style w:type="character" w:customStyle="1" w:styleId="TitleChar">
    <w:name w:val="Title Char"/>
    <w:basedOn w:val="DefaultParagraphFont"/>
    <w:link w:val="Title"/>
    <w:rsid w:val="00F94C3B"/>
    <w:rPr>
      <w:rFonts w:ascii="Times New Roman" w:eastAsia="Times New Roman" w:hAnsi="Times New Roman" w:cs="Times New Roman"/>
      <w:b/>
      <w:bCs/>
      <w:sz w:val="32"/>
      <w:szCs w:val="24"/>
    </w:rPr>
  </w:style>
  <w:style w:type="paragraph" w:styleId="BodyTextIndent">
    <w:name w:val="Body Text Indent"/>
    <w:basedOn w:val="Normal"/>
    <w:link w:val="BodyTextIndentChar"/>
    <w:semiHidden/>
    <w:unhideWhenUsed/>
    <w:rsid w:val="00F94C3B"/>
    <w:pPr>
      <w:ind w:left="720"/>
      <w:jc w:val="both"/>
    </w:pPr>
  </w:style>
  <w:style w:type="character" w:customStyle="1" w:styleId="BodyTextIndentChar">
    <w:name w:val="Body Text Indent Char"/>
    <w:basedOn w:val="DefaultParagraphFont"/>
    <w:link w:val="BodyTextIndent"/>
    <w:semiHidden/>
    <w:rsid w:val="00F94C3B"/>
    <w:rPr>
      <w:rFonts w:ascii="Times New Roman" w:eastAsia="Times New Roman" w:hAnsi="Times New Roman" w:cs="Times New Roman"/>
      <w:sz w:val="24"/>
      <w:szCs w:val="24"/>
    </w:rPr>
  </w:style>
  <w:style w:type="paragraph" w:customStyle="1" w:styleId="Style1">
    <w:name w:val="Style1"/>
    <w:basedOn w:val="Title"/>
    <w:rsid w:val="00F94C3B"/>
    <w:pPr>
      <w:keepNext/>
      <w:keepLines/>
      <w:numPr>
        <w:numId w:val="1"/>
      </w:numPr>
      <w:overflowPunct w:val="0"/>
      <w:autoSpaceDE w:val="0"/>
      <w:autoSpaceDN w:val="0"/>
      <w:adjustRightInd w:val="0"/>
      <w:spacing w:before="120" w:after="120"/>
      <w:jc w:val="both"/>
    </w:pPr>
    <w:rPr>
      <w:rFonts w:ascii="Arial" w:hAnsi="Arial"/>
      <w:sz w:val="22"/>
      <w:szCs w:val="20"/>
    </w:rPr>
  </w:style>
  <w:style w:type="paragraph" w:customStyle="1" w:styleId="Style2">
    <w:name w:val="Style2"/>
    <w:basedOn w:val="Normal"/>
    <w:rsid w:val="00F94C3B"/>
    <w:pPr>
      <w:widowControl w:val="0"/>
      <w:numPr>
        <w:ilvl w:val="2"/>
        <w:numId w:val="1"/>
      </w:numPr>
      <w:overflowPunct w:val="0"/>
      <w:autoSpaceDE w:val="0"/>
      <w:autoSpaceDN w:val="0"/>
      <w:adjustRightInd w:val="0"/>
      <w:spacing w:after="120"/>
      <w:jc w:val="both"/>
    </w:pPr>
    <w:rPr>
      <w:rFonts w:ascii="Arial" w:hAnsi="Arial"/>
      <w:sz w:val="22"/>
      <w:szCs w:val="20"/>
    </w:rPr>
  </w:style>
  <w:style w:type="paragraph" w:customStyle="1" w:styleId="Style311">
    <w:name w:val="Style3.1.1"/>
    <w:basedOn w:val="Normal"/>
    <w:rsid w:val="00F94C3B"/>
    <w:pPr>
      <w:numPr>
        <w:ilvl w:val="4"/>
        <w:numId w:val="1"/>
      </w:numPr>
      <w:overflowPunct w:val="0"/>
      <w:autoSpaceDE w:val="0"/>
      <w:autoSpaceDN w:val="0"/>
      <w:adjustRightInd w:val="0"/>
      <w:spacing w:after="120"/>
      <w:jc w:val="both"/>
    </w:pPr>
    <w:rPr>
      <w:rFonts w:ascii="Arial" w:hAnsi="Arial" w:cs="Arial"/>
      <w:bCs/>
      <w:sz w:val="22"/>
      <w:szCs w:val="20"/>
    </w:rPr>
  </w:style>
  <w:style w:type="paragraph" w:customStyle="1" w:styleId="Style4">
    <w:name w:val="Style4"/>
    <w:basedOn w:val="Normal"/>
    <w:rsid w:val="00F94C3B"/>
    <w:pPr>
      <w:widowControl w:val="0"/>
      <w:numPr>
        <w:ilvl w:val="6"/>
        <w:numId w:val="1"/>
      </w:numPr>
      <w:overflowPunct w:val="0"/>
      <w:autoSpaceDE w:val="0"/>
      <w:autoSpaceDN w:val="0"/>
      <w:adjustRightInd w:val="0"/>
      <w:spacing w:after="120"/>
      <w:jc w:val="both"/>
    </w:pPr>
    <w:rPr>
      <w:rFonts w:ascii="Arial" w:hAnsi="Arial"/>
      <w:sz w:val="22"/>
      <w:szCs w:val="20"/>
    </w:rPr>
  </w:style>
  <w:style w:type="paragraph" w:customStyle="1" w:styleId="Style2a">
    <w:name w:val="Style2a"/>
    <w:basedOn w:val="Normal"/>
    <w:rsid w:val="00F94C3B"/>
    <w:pPr>
      <w:widowControl w:val="0"/>
      <w:numPr>
        <w:ilvl w:val="3"/>
        <w:numId w:val="1"/>
      </w:numPr>
      <w:overflowPunct w:val="0"/>
      <w:autoSpaceDE w:val="0"/>
      <w:autoSpaceDN w:val="0"/>
      <w:adjustRightInd w:val="0"/>
      <w:spacing w:after="120"/>
      <w:jc w:val="both"/>
    </w:pPr>
    <w:rPr>
      <w:rFonts w:ascii="Arial" w:hAnsi="Arial"/>
      <w:sz w:val="22"/>
      <w:szCs w:val="20"/>
    </w:rPr>
  </w:style>
  <w:style w:type="paragraph" w:customStyle="1" w:styleId="Style1notBold">
    <w:name w:val="Style1notBold"/>
    <w:basedOn w:val="Style1"/>
    <w:rsid w:val="00F94C3B"/>
    <w:pPr>
      <w:keepNext w:val="0"/>
      <w:keepLines w:val="0"/>
      <w:widowControl w:val="0"/>
      <w:numPr>
        <w:ilvl w:val="1"/>
      </w:numPr>
    </w:pPr>
    <w:rPr>
      <w:b w:val="0"/>
    </w:rPr>
  </w:style>
  <w:style w:type="paragraph" w:customStyle="1" w:styleId="Style3a">
    <w:name w:val="Style3a"/>
    <w:basedOn w:val="Style311"/>
    <w:rsid w:val="00F94C3B"/>
    <w:pPr>
      <w:numPr>
        <w:ilvl w:val="5"/>
      </w:numPr>
    </w:pPr>
  </w:style>
  <w:style w:type="paragraph" w:customStyle="1" w:styleId="Style4a">
    <w:name w:val="Style4a"/>
    <w:basedOn w:val="Style3a"/>
    <w:rsid w:val="00F94C3B"/>
    <w:pPr>
      <w:numPr>
        <w:ilvl w:val="7"/>
      </w:numPr>
    </w:pPr>
  </w:style>
  <w:style w:type="paragraph" w:styleId="BalloonText">
    <w:name w:val="Balloon Text"/>
    <w:basedOn w:val="Normal"/>
    <w:link w:val="BalloonTextChar"/>
    <w:uiPriority w:val="99"/>
    <w:semiHidden/>
    <w:unhideWhenUsed/>
    <w:rsid w:val="00760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4DB"/>
    <w:rPr>
      <w:rFonts w:ascii="Segoe UI" w:eastAsia="Times New Roman" w:hAnsi="Segoe UI" w:cs="Segoe UI"/>
      <w:sz w:val="18"/>
      <w:szCs w:val="18"/>
    </w:rPr>
  </w:style>
  <w:style w:type="paragraph" w:styleId="Header">
    <w:name w:val="header"/>
    <w:basedOn w:val="Normal"/>
    <w:link w:val="HeaderChar"/>
    <w:uiPriority w:val="99"/>
    <w:unhideWhenUsed/>
    <w:rsid w:val="00831986"/>
    <w:pPr>
      <w:tabs>
        <w:tab w:val="center" w:pos="4513"/>
        <w:tab w:val="right" w:pos="9026"/>
      </w:tabs>
    </w:pPr>
  </w:style>
  <w:style w:type="character" w:customStyle="1" w:styleId="HeaderChar">
    <w:name w:val="Header Char"/>
    <w:basedOn w:val="DefaultParagraphFont"/>
    <w:link w:val="Header"/>
    <w:uiPriority w:val="99"/>
    <w:rsid w:val="008319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986"/>
    <w:pPr>
      <w:tabs>
        <w:tab w:val="center" w:pos="4513"/>
        <w:tab w:val="right" w:pos="9026"/>
      </w:tabs>
    </w:pPr>
  </w:style>
  <w:style w:type="character" w:customStyle="1" w:styleId="FooterChar">
    <w:name w:val="Footer Char"/>
    <w:basedOn w:val="DefaultParagraphFont"/>
    <w:link w:val="Footer"/>
    <w:uiPriority w:val="99"/>
    <w:rsid w:val="00831986"/>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05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Jade-Marie Goddard</dc:creator>
  <cp:keywords/>
  <dc:description/>
  <cp:lastModifiedBy>Jade Goddard</cp:lastModifiedBy>
  <cp:revision>3</cp:revision>
  <cp:lastPrinted>2020-11-11T15:26:00Z</cp:lastPrinted>
  <dcterms:created xsi:type="dcterms:W3CDTF">2026-05-19T12:25:00Z</dcterms:created>
  <dcterms:modified xsi:type="dcterms:W3CDTF">2026-05-19T12:26:00Z</dcterms:modified>
</cp:coreProperties>
</file>